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432586" w14:textId="65A18288" w:rsidR="00FC6087" w:rsidRPr="00B82BE5" w:rsidRDefault="003A6815">
      <w:pPr>
        <w:spacing w:after="160"/>
        <w:ind w:firstLine="1446"/>
        <w:jc w:val="right"/>
        <w:rPr>
          <w:rFonts w:ascii="Times New Roman" w:hAnsi="Times New Roman" w:cs="Times New Roman"/>
          <w:b/>
          <w:bCs/>
          <w:sz w:val="72"/>
          <w:szCs w:val="72"/>
        </w:rPr>
      </w:pPr>
      <w:r w:rsidRPr="00B82BE5">
        <w:rPr>
          <w:rFonts w:ascii="Times New Roman" w:hAnsi="Times New Roman" w:cs="Times New Roman"/>
          <w:b/>
          <w:bCs/>
          <w:noProof/>
          <w:sz w:val="72"/>
          <w:szCs w:val="72"/>
          <w:lang w:eastAsia="zh-TW"/>
        </w:rPr>
        <w:drawing>
          <wp:anchor distT="0" distB="0" distL="114300" distR="114300" simplePos="0" relativeHeight="251659264" behindDoc="0" locked="0" layoutInCell="1" allowOverlap="1" wp14:anchorId="495A62E4" wp14:editId="6B862A50">
            <wp:simplePos x="0" y="0"/>
            <wp:positionH relativeFrom="column">
              <wp:posOffset>-685800</wp:posOffset>
            </wp:positionH>
            <wp:positionV relativeFrom="paragraph">
              <wp:posOffset>0</wp:posOffset>
            </wp:positionV>
            <wp:extent cx="7552690" cy="2124075"/>
            <wp:effectExtent l="0" t="0" r="0" b="9525"/>
            <wp:wrapSquare wrapText="bothSides"/>
            <wp:docPr id="7276200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620047" name="图片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2BE5">
        <w:rPr>
          <w:rFonts w:ascii="Times New Roman" w:hAnsi="Times New Roman" w:cs="Times New Roman"/>
          <w:b/>
          <w:bCs/>
          <w:sz w:val="72"/>
          <w:szCs w:val="72"/>
          <w:lang w:eastAsia="zh-TW"/>
        </w:rPr>
        <w:t>無線智慧插座</w:t>
      </w:r>
    </w:p>
    <w:p w14:paraId="760371E0" w14:textId="263DC382" w:rsidR="00FC6087" w:rsidRPr="00B82BE5" w:rsidRDefault="00CB07AD">
      <w:pPr>
        <w:spacing w:afterLines="400" w:after="1248"/>
        <w:ind w:firstLine="440"/>
        <w:jc w:val="right"/>
        <w:rPr>
          <w:rFonts w:ascii="Times New Roman" w:hAnsi="Times New Roman" w:cs="Times New Roman"/>
          <w:b/>
          <w:bCs/>
          <w:sz w:val="48"/>
          <w:szCs w:val="48"/>
        </w:rPr>
      </w:pPr>
      <w:r w:rsidRPr="00B82BE5">
        <w:rPr>
          <w:rFonts w:ascii="Times New Roman" w:hAnsi="Times New Roman" w:cs="Times New Roman"/>
          <w:noProof/>
          <w:lang w:eastAsia="zh-TW"/>
        </w:rPr>
        <w:drawing>
          <wp:anchor distT="0" distB="0" distL="114300" distR="114300" simplePos="0" relativeHeight="251661312" behindDoc="0" locked="0" layoutInCell="1" allowOverlap="1" wp14:anchorId="554AAD7B" wp14:editId="72AC4B86">
            <wp:simplePos x="0" y="0"/>
            <wp:positionH relativeFrom="column">
              <wp:posOffset>1801495</wp:posOffset>
            </wp:positionH>
            <wp:positionV relativeFrom="paragraph">
              <wp:posOffset>488950</wp:posOffset>
            </wp:positionV>
            <wp:extent cx="2863850" cy="3616960"/>
            <wp:effectExtent l="0" t="0" r="0" b="2540"/>
            <wp:wrapTopAndBottom/>
            <wp:docPr id="12208776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877605" name="图片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2BE5">
        <w:rPr>
          <w:rFonts w:ascii="Times New Roman" w:hAnsi="Times New Roman" w:cs="Times New Roman"/>
          <w:sz w:val="48"/>
          <w:szCs w:val="48"/>
          <w:lang w:eastAsia="zh-TW"/>
        </w:rPr>
        <w:t xml:space="preserve"> </w:t>
      </w:r>
      <w:r w:rsidRPr="00B82BE5">
        <w:rPr>
          <w:rFonts w:ascii="Times New Roman" w:hAnsi="Times New Roman" w:cs="Times New Roman"/>
          <w:b/>
          <w:bCs/>
          <w:sz w:val="40"/>
          <w:szCs w:val="40"/>
        </w:rPr>
        <w:t>TBI-SOCKET-YN</w:t>
      </w:r>
      <w:r w:rsidRPr="00B82BE5">
        <w:rPr>
          <w:rFonts w:ascii="Times New Roman" w:hAnsi="Times New Roman" w:cs="Times New Roman"/>
          <w:b/>
          <w:bCs/>
          <w:sz w:val="40"/>
          <w:szCs w:val="40"/>
          <w:lang w:eastAsia="zh-TW"/>
        </w:rPr>
        <w:t>說明書</w:t>
      </w:r>
      <w:r w:rsidRPr="00B82BE5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</w:p>
    <w:p w14:paraId="05E972C5" w14:textId="77777777" w:rsidR="00CB07AD" w:rsidRPr="00B82BE5" w:rsidRDefault="00CB07AD" w:rsidP="00CB07AD">
      <w:pPr>
        <w:spacing w:after="160" w:line="278" w:lineRule="auto"/>
        <w:ind w:firstLine="643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14:paraId="49A5EACA" w14:textId="77777777" w:rsidR="00CB07AD" w:rsidRPr="00B82BE5" w:rsidRDefault="00CB07AD" w:rsidP="00CB07AD">
      <w:pPr>
        <w:spacing w:after="160" w:line="278" w:lineRule="auto"/>
        <w:ind w:firstLine="643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14:paraId="7D34834D" w14:textId="7D2D183A" w:rsidR="00FC6087" w:rsidRPr="00B82BE5" w:rsidRDefault="003A6815" w:rsidP="00CB07AD">
      <w:pPr>
        <w:spacing w:after="160" w:line="278" w:lineRule="auto"/>
        <w:ind w:firstLine="643"/>
        <w:jc w:val="center"/>
        <w:rPr>
          <w:rFonts w:ascii="Times New Roman" w:hAnsi="Times New Roman" w:cs="Times New Roman"/>
          <w:b/>
          <w:bCs/>
          <w:sz w:val="32"/>
          <w:szCs w:val="32"/>
          <w:lang w:eastAsia="zh-TW"/>
        </w:rPr>
      </w:pPr>
      <w:r w:rsidRPr="00B82BE5">
        <w:rPr>
          <w:rFonts w:ascii="Times New Roman" w:hAnsi="Times New Roman" w:cs="Times New Roman"/>
          <w:b/>
          <w:bCs/>
          <w:sz w:val="32"/>
          <w:szCs w:val="32"/>
          <w:lang w:eastAsia="zh-TW"/>
        </w:rPr>
        <w:t>瞻信科技股份有限公司</w:t>
      </w:r>
    </w:p>
    <w:p w14:paraId="629E1496" w14:textId="77777777" w:rsidR="00FC6087" w:rsidRPr="00B82BE5" w:rsidRDefault="003A6815">
      <w:pPr>
        <w:pStyle w:val="af1"/>
        <w:rPr>
          <w:rFonts w:ascii="Times New Roman" w:hAnsi="Times New Roman" w:cs="Times New Roman"/>
          <w:b/>
          <w:bCs/>
        </w:rPr>
      </w:pPr>
      <w:r w:rsidRPr="00B82BE5">
        <w:rPr>
          <w:rFonts w:ascii="Times New Roman" w:eastAsia="PMingLiU" w:hAnsi="Times New Roman" w:cs="Times New Roman"/>
          <w:b/>
          <w:bCs/>
          <w:lang w:eastAsia="zh-TW"/>
        </w:rPr>
        <w:lastRenderedPageBreak/>
        <w:t>一、概述</w:t>
      </w:r>
    </w:p>
    <w:p w14:paraId="0577D14F" w14:textId="02E964E0" w:rsidR="00FC6087" w:rsidRPr="00B82BE5" w:rsidRDefault="00EB4977" w:rsidP="0023023F">
      <w:pPr>
        <w:ind w:firstLine="420"/>
        <w:rPr>
          <w:rFonts w:ascii="Times New Roman" w:hAnsi="Times New Roman" w:cs="Times New Roman"/>
          <w:lang w:eastAsia="zh-TW"/>
        </w:rPr>
      </w:pPr>
      <w:r>
        <w:t>一款基於</w:t>
      </w:r>
      <w:r>
        <w:t xml:space="preserve"> LoRaWAN </w:t>
      </w:r>
      <w:r>
        <w:t>標準協定、具備長距離無線通訊能力的智慧插座。裝置支援遠端控制、電力參數監測</w:t>
      </w:r>
      <w:r w:rsidR="003A6815" w:rsidRPr="00B82BE5">
        <w:rPr>
          <w:rFonts w:ascii="Times New Roman" w:hAnsi="Times New Roman" w:cs="Times New Roman"/>
          <w:lang w:eastAsia="zh-TW"/>
        </w:rPr>
        <w:t>、</w:t>
      </w:r>
      <w:r>
        <w:t>用電量計量、負載變化通知、斷電資料保存與過電流保護等功能，適用於各類園區、建築物、工廠</w:t>
      </w:r>
      <w:r w:rsidR="003A6815" w:rsidRPr="00B82BE5">
        <w:rPr>
          <w:rFonts w:ascii="Times New Roman" w:hAnsi="Times New Roman" w:cs="Times New Roman"/>
          <w:lang w:eastAsia="zh-TW"/>
        </w:rPr>
        <w:t>等物聯網應用</w:t>
      </w:r>
      <w:r>
        <w:t>情境</w:t>
      </w:r>
      <w:r w:rsidR="003A6815" w:rsidRPr="00B82BE5">
        <w:rPr>
          <w:rFonts w:ascii="Times New Roman" w:hAnsi="Times New Roman" w:cs="Times New Roman"/>
          <w:lang w:eastAsia="zh-TW"/>
        </w:rPr>
        <w:t>。</w:t>
      </w:r>
    </w:p>
    <w:p w14:paraId="6361FE99" w14:textId="0B8EB9FE" w:rsidR="00FC6087" w:rsidRPr="0023023F" w:rsidRDefault="00DA22F8" w:rsidP="0023023F">
      <w:pPr>
        <w:ind w:firstLine="420"/>
        <w:rPr>
          <w:rFonts w:ascii="Times New Roman" w:hAnsi="Times New Roman" w:cs="Times New Roman"/>
          <w:lang w:eastAsia="zh-TW"/>
        </w:rPr>
      </w:pPr>
      <w:r>
        <w:rPr>
          <w:rFonts w:ascii="Times New Roman" w:hAnsi="Times New Roman" w:cs="Times New Roman"/>
          <w:lang w:eastAsia="zh-TW"/>
        </w:rPr>
        <w:t>裝置</w:t>
      </w:r>
      <w:r w:rsidR="00B54999">
        <w:rPr>
          <w:rFonts w:ascii="Times New Roman" w:hAnsi="Times New Roman" w:cs="Times New Roman"/>
          <w:lang w:eastAsia="zh-TW"/>
        </w:rPr>
        <w:t>使用</w:t>
      </w:r>
      <w:r w:rsidR="003A6815" w:rsidRPr="00B82BE5">
        <w:rPr>
          <w:rFonts w:ascii="Times New Roman" w:hAnsi="Times New Roman" w:cs="Times New Roman"/>
          <w:lang w:eastAsia="zh-TW"/>
        </w:rPr>
        <w:t>擁有低功耗、遠距離傳輸、高穿透性等特性的無線通訊技術</w:t>
      </w:r>
      <w:r w:rsidR="003A6815" w:rsidRPr="00B82BE5">
        <w:rPr>
          <w:rFonts w:ascii="Times New Roman" w:hAnsi="Times New Roman" w:cs="Times New Roman"/>
          <w:lang w:eastAsia="zh-TW"/>
        </w:rPr>
        <w:t xml:space="preserve"> LoRa</w:t>
      </w:r>
      <w:r w:rsidR="003A6815" w:rsidRPr="00B82BE5">
        <w:rPr>
          <w:rFonts w:ascii="Times New Roman" w:hAnsi="Times New Roman" w:cs="Times New Roman"/>
          <w:lang w:eastAsia="zh-TW"/>
        </w:rPr>
        <w:t>。標準的</w:t>
      </w:r>
      <w:r w:rsidR="003A6815" w:rsidRPr="00B82BE5">
        <w:rPr>
          <w:rFonts w:ascii="Times New Roman" w:hAnsi="Times New Roman" w:cs="Times New Roman"/>
          <w:lang w:eastAsia="zh-TW"/>
        </w:rPr>
        <w:t xml:space="preserve">LoRaWAN </w:t>
      </w:r>
      <w:r w:rsidR="003A6815" w:rsidRPr="00B82BE5">
        <w:rPr>
          <w:rFonts w:ascii="Times New Roman" w:hAnsi="Times New Roman" w:cs="Times New Roman"/>
          <w:lang w:eastAsia="zh-TW"/>
        </w:rPr>
        <w:t>協定網路，</w:t>
      </w:r>
      <w:r w:rsidR="00EB4977">
        <w:rPr>
          <w:lang w:eastAsia="zh-TW"/>
        </w:rPr>
        <w:t>裝置可快速且簡易地完成自動組網</w:t>
      </w:r>
      <w:r w:rsidR="003A6815" w:rsidRPr="00B82BE5">
        <w:rPr>
          <w:rFonts w:ascii="Times New Roman" w:hAnsi="Times New Roman" w:cs="Times New Roman"/>
          <w:lang w:eastAsia="zh-TW"/>
        </w:rPr>
        <w:t>，大大降低了</w:t>
      </w:r>
      <w:r>
        <w:rPr>
          <w:rFonts w:ascii="Times New Roman" w:hAnsi="Times New Roman" w:cs="Times New Roman"/>
          <w:lang w:eastAsia="zh-TW"/>
        </w:rPr>
        <w:t>裝置</w:t>
      </w:r>
      <w:r w:rsidR="003A6815" w:rsidRPr="00B82BE5">
        <w:rPr>
          <w:rFonts w:ascii="Times New Roman" w:hAnsi="Times New Roman" w:cs="Times New Roman"/>
          <w:lang w:eastAsia="zh-TW"/>
        </w:rPr>
        <w:t>安裝部署的難度，保障了項目的快速落地。</w:t>
      </w:r>
    </w:p>
    <w:p w14:paraId="41710E2C" w14:textId="77777777" w:rsidR="00FC6087" w:rsidRPr="00B82BE5" w:rsidRDefault="003A6815">
      <w:pPr>
        <w:pStyle w:val="af1"/>
        <w:spacing w:before="160"/>
        <w:rPr>
          <w:rFonts w:ascii="Times New Roman" w:hAnsi="Times New Roman" w:cs="Times New Roman"/>
          <w:b/>
          <w:bCs/>
        </w:rPr>
      </w:pPr>
      <w:r w:rsidRPr="00B82BE5">
        <w:rPr>
          <w:rFonts w:ascii="Times New Roman" w:eastAsia="PMingLiU" w:hAnsi="Times New Roman" w:cs="Times New Roman"/>
          <w:b/>
          <w:bCs/>
          <w:lang w:eastAsia="zh-TW"/>
        </w:rPr>
        <w:t>二、主要優點</w:t>
      </w:r>
      <w:r w:rsidRPr="00B82BE5">
        <w:rPr>
          <w:rFonts w:ascii="Times New Roman" w:hAnsi="Times New Roman" w:cs="Times New Roman"/>
          <w:b/>
          <w:bCs/>
        </w:rPr>
        <w:t xml:space="preserve"> </w:t>
      </w:r>
    </w:p>
    <w:p w14:paraId="7E6000D7" w14:textId="7F85BC18" w:rsidR="00CB07AD" w:rsidRPr="00B82BE5" w:rsidRDefault="00440D7F" w:rsidP="00CB07AD">
      <w:pPr>
        <w:pStyle w:val="af1"/>
        <w:numPr>
          <w:ilvl w:val="0"/>
          <w:numId w:val="2"/>
        </w:numPr>
        <w:spacing w:before="0" w:after="0"/>
        <w:ind w:left="0" w:firstLine="0"/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</w:pPr>
      <w:r w:rsidRPr="00440D7F">
        <w:rPr>
          <w:rFonts w:ascii="Times New Roman" w:eastAsia="PMingLiU" w:hAnsi="Times New Roman" w:cs="Times New Roman" w:hint="eastAsia"/>
          <w:color w:val="auto"/>
          <w:sz w:val="22"/>
          <w:szCs w:val="24"/>
          <w:lang w:eastAsia="zh-TW"/>
        </w:rPr>
        <w:t>採用</w:t>
      </w:r>
      <w:r w:rsidRPr="00440D7F"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  <w:t xml:space="preserve"> LoRa </w:t>
      </w:r>
      <w:r w:rsidRPr="00440D7F">
        <w:rPr>
          <w:rFonts w:ascii="Times New Roman" w:eastAsia="PMingLiU" w:hAnsi="Times New Roman" w:cs="Times New Roman" w:hint="eastAsia"/>
          <w:color w:val="auto"/>
          <w:sz w:val="22"/>
          <w:szCs w:val="24"/>
          <w:lang w:eastAsia="zh-TW"/>
        </w:rPr>
        <w:t>無線擴頻傳輸技術</w:t>
      </w:r>
      <w:r w:rsidR="00CB07AD" w:rsidRPr="00B82BE5"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  <w:t>，低功耗、</w:t>
      </w:r>
      <w:r w:rsidRPr="00440D7F">
        <w:rPr>
          <w:rFonts w:ascii="Times New Roman" w:eastAsia="PMingLiU" w:hAnsi="Times New Roman" w:cs="Times New Roman" w:hint="eastAsia"/>
          <w:color w:val="auto"/>
          <w:sz w:val="22"/>
          <w:szCs w:val="24"/>
          <w:lang w:eastAsia="zh-TW"/>
        </w:rPr>
        <w:t>抗干擾能力強</w:t>
      </w:r>
      <w:r w:rsidR="00CB07AD" w:rsidRPr="00B82BE5"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  <w:t>、穿透性強；</w:t>
      </w:r>
    </w:p>
    <w:p w14:paraId="440D3A08" w14:textId="5E151E88" w:rsidR="00CB07AD" w:rsidRPr="00B82BE5" w:rsidRDefault="00CB07AD" w:rsidP="00CB07AD">
      <w:pPr>
        <w:pStyle w:val="af1"/>
        <w:numPr>
          <w:ilvl w:val="0"/>
          <w:numId w:val="2"/>
        </w:numPr>
        <w:spacing w:before="0" w:after="0"/>
        <w:ind w:left="0" w:firstLine="0"/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</w:pPr>
      <w:r w:rsidRPr="00B82BE5"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  <w:t>標準</w:t>
      </w:r>
      <w:r w:rsidRPr="00B82BE5"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  <w:t xml:space="preserve"> LoRaWAN </w:t>
      </w:r>
      <w:r w:rsidRPr="00B82BE5"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  <w:t>協議，</w:t>
      </w:r>
      <w:r w:rsidR="00B54999"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  <w:t>網路</w:t>
      </w:r>
      <w:r w:rsidRPr="00B82BE5"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  <w:t>拓撲簡單，</w:t>
      </w:r>
      <w:r w:rsidR="00560035"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  <w:t>閘道</w:t>
      </w:r>
      <w:r w:rsidRPr="00B82BE5"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  <w:t>數量少，維護成本低；</w:t>
      </w:r>
    </w:p>
    <w:p w14:paraId="4A781D8C" w14:textId="30DAD90E" w:rsidR="00CB07AD" w:rsidRPr="00B82BE5" w:rsidRDefault="00CB07AD" w:rsidP="00CB07AD">
      <w:pPr>
        <w:pStyle w:val="af1"/>
        <w:numPr>
          <w:ilvl w:val="0"/>
          <w:numId w:val="2"/>
        </w:numPr>
        <w:spacing w:before="0" w:after="0"/>
        <w:ind w:left="0" w:firstLine="0"/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</w:pPr>
      <w:r w:rsidRPr="00B82BE5"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  <w:t>開關控制：無線遠程</w:t>
      </w:r>
      <w:r w:rsidR="003F2B50">
        <w:rPr>
          <w:rFonts w:ascii="Times New Roman" w:eastAsia="PMingLiU" w:hAnsi="Times New Roman" w:cs="Times New Roman" w:hint="eastAsia"/>
          <w:color w:val="auto"/>
          <w:sz w:val="22"/>
          <w:szCs w:val="24"/>
        </w:rPr>
        <w:t>定時控制</w:t>
      </w:r>
      <w:r w:rsidRPr="00B82BE5"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  <w:t>開關、面板按鍵開關；</w:t>
      </w:r>
    </w:p>
    <w:p w14:paraId="7D125920" w14:textId="697449EE" w:rsidR="00CB07AD" w:rsidRPr="00B82BE5" w:rsidRDefault="00CB07AD" w:rsidP="00CB07AD">
      <w:pPr>
        <w:pStyle w:val="af1"/>
        <w:numPr>
          <w:ilvl w:val="0"/>
          <w:numId w:val="2"/>
        </w:numPr>
        <w:spacing w:before="0" w:after="0"/>
        <w:ind w:left="0" w:firstLine="0"/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</w:pPr>
      <w:r w:rsidRPr="00B82BE5"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  <w:t>用電監測：</w:t>
      </w:r>
      <w:r w:rsidR="00B54999"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  <w:t>偵測</w:t>
      </w:r>
      <w:r w:rsidRPr="00B82BE5"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  <w:t>電壓、電流、瞬時有功功率；</w:t>
      </w:r>
    </w:p>
    <w:p w14:paraId="43F21597" w14:textId="15FD59B9" w:rsidR="00CB07AD" w:rsidRPr="00B82BE5" w:rsidRDefault="00CB07AD" w:rsidP="00CB07AD">
      <w:pPr>
        <w:pStyle w:val="af1"/>
        <w:numPr>
          <w:ilvl w:val="0"/>
          <w:numId w:val="2"/>
        </w:numPr>
        <w:spacing w:before="0" w:after="0"/>
        <w:ind w:left="0" w:firstLine="0"/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</w:pPr>
      <w:r w:rsidRPr="00B82BE5"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  <w:t>電能計量：累積總電能統計，</w:t>
      </w:r>
      <w:r w:rsidR="00B54999"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  <w:t>停電</w:t>
      </w:r>
      <w:r w:rsidR="00DA22F8"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  <w:t>資料</w:t>
      </w:r>
      <w:r w:rsidRPr="00B82BE5"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  <w:t>不丟失；</w:t>
      </w:r>
    </w:p>
    <w:p w14:paraId="39330A29" w14:textId="77777777" w:rsidR="00CB07AD" w:rsidRPr="00B82BE5" w:rsidRDefault="00CB07AD" w:rsidP="00CB07AD">
      <w:pPr>
        <w:pStyle w:val="af1"/>
        <w:numPr>
          <w:ilvl w:val="0"/>
          <w:numId w:val="2"/>
        </w:numPr>
        <w:spacing w:before="0" w:after="0"/>
        <w:ind w:left="0" w:firstLine="0"/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</w:pPr>
      <w:r w:rsidRPr="00B82BE5"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  <w:t>過流保護：自定義過流報警閾值，超閾值立即報警；</w:t>
      </w:r>
    </w:p>
    <w:p w14:paraId="7619AB98" w14:textId="77777777" w:rsidR="00CB07AD" w:rsidRPr="00B82BE5" w:rsidRDefault="00CB07AD" w:rsidP="00CB07AD">
      <w:pPr>
        <w:pStyle w:val="af1"/>
        <w:numPr>
          <w:ilvl w:val="0"/>
          <w:numId w:val="2"/>
        </w:numPr>
        <w:spacing w:before="0" w:after="0"/>
        <w:ind w:left="0" w:firstLine="0"/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</w:pPr>
      <w:r w:rsidRPr="00B82BE5"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  <w:t>負載感知：自定義電流變化量閾值，負載電流變化量超過閾值立即報警；</w:t>
      </w:r>
    </w:p>
    <w:p w14:paraId="51D8EB37" w14:textId="395431D4" w:rsidR="00CB07AD" w:rsidRPr="00B82BE5" w:rsidRDefault="00DA22F8" w:rsidP="00CB07AD">
      <w:pPr>
        <w:pStyle w:val="af1"/>
        <w:numPr>
          <w:ilvl w:val="0"/>
          <w:numId w:val="2"/>
        </w:numPr>
        <w:spacing w:before="0" w:after="0"/>
        <w:ind w:left="0" w:firstLine="0"/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</w:pPr>
      <w:r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  <w:t>資料</w:t>
      </w:r>
      <w:r w:rsidR="00CB07AD" w:rsidRPr="00B82BE5"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  <w:t>保存：</w:t>
      </w:r>
      <w:r w:rsidR="00560035" w:rsidRPr="00560035">
        <w:rPr>
          <w:rFonts w:ascii="Times New Roman" w:eastAsia="PMingLiU" w:hAnsi="Times New Roman" w:cs="Times New Roman" w:hint="eastAsia"/>
          <w:color w:val="auto"/>
          <w:sz w:val="22"/>
          <w:szCs w:val="24"/>
          <w:lang w:eastAsia="zh-TW"/>
        </w:rPr>
        <w:t>停電自動儲存插座狀態和總用電資料</w:t>
      </w:r>
      <w:r w:rsidR="00CB07AD" w:rsidRPr="00B82BE5"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  <w:t>；</w:t>
      </w:r>
    </w:p>
    <w:p w14:paraId="09C486B5" w14:textId="77777777" w:rsidR="00CB07AD" w:rsidRPr="00B82BE5" w:rsidRDefault="00CB07AD" w:rsidP="00CB07AD">
      <w:pPr>
        <w:pStyle w:val="af1"/>
        <w:numPr>
          <w:ilvl w:val="0"/>
          <w:numId w:val="2"/>
        </w:numPr>
        <w:spacing w:before="0" w:after="0"/>
        <w:ind w:left="0" w:firstLine="0"/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</w:pPr>
      <w:r w:rsidRPr="00B82BE5"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  <w:t>三孔</w:t>
      </w:r>
      <w:r w:rsidRPr="00B82BE5"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  <w:t xml:space="preserve"> 1 </w:t>
      </w:r>
      <w:r w:rsidRPr="00B82BE5"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  <w:t>位帶安全門，最大輸出</w:t>
      </w:r>
      <w:r w:rsidRPr="00B82BE5"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  <w:t xml:space="preserve"> 14A</w:t>
      </w:r>
      <w:r w:rsidRPr="00B82BE5"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  <w:t>；</w:t>
      </w:r>
    </w:p>
    <w:p w14:paraId="53708C8B" w14:textId="77777777" w:rsidR="00CB07AD" w:rsidRPr="00B82BE5" w:rsidRDefault="00CB07AD" w:rsidP="00CB07AD">
      <w:pPr>
        <w:pStyle w:val="af1"/>
        <w:numPr>
          <w:ilvl w:val="0"/>
          <w:numId w:val="2"/>
        </w:numPr>
        <w:spacing w:before="0" w:after="0"/>
        <w:ind w:left="0" w:firstLine="0"/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</w:pPr>
      <w:r w:rsidRPr="00B82BE5"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  <w:t>輸入</w:t>
      </w:r>
      <w:r w:rsidRPr="00B82BE5"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  <w:t xml:space="preserve"> 90~250VAC 50/60Hz</w:t>
      </w:r>
      <w:r w:rsidRPr="00B82BE5"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  <w:t>；</w:t>
      </w:r>
    </w:p>
    <w:p w14:paraId="40CAFBA2" w14:textId="230A54F6" w:rsidR="00CB07AD" w:rsidRPr="00B82BE5" w:rsidRDefault="00CB07AD" w:rsidP="00CB07AD">
      <w:pPr>
        <w:pStyle w:val="af1"/>
        <w:numPr>
          <w:ilvl w:val="0"/>
          <w:numId w:val="2"/>
        </w:numPr>
        <w:spacing w:before="0" w:after="0"/>
        <w:ind w:left="0" w:firstLine="0"/>
        <w:rPr>
          <w:rFonts w:ascii="Times New Roman" w:eastAsiaTheme="minorEastAsia" w:hAnsi="Times New Roman" w:cs="Times New Roman"/>
          <w:color w:val="auto"/>
          <w:sz w:val="22"/>
          <w:szCs w:val="24"/>
        </w:rPr>
      </w:pPr>
      <w:r w:rsidRPr="00B82BE5"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  <w:t xml:space="preserve">V0 </w:t>
      </w:r>
      <w:r w:rsidRPr="00B82BE5"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  <w:t>等級防火外殼，快</w:t>
      </w:r>
      <w:r w:rsidR="00560035" w:rsidRPr="00560035">
        <w:rPr>
          <w:rFonts w:ascii="Times New Roman" w:eastAsia="PMingLiU" w:hAnsi="Times New Roman" w:cs="Times New Roman" w:hint="eastAsia"/>
          <w:color w:val="auto"/>
          <w:sz w:val="22"/>
          <w:szCs w:val="24"/>
          <w:lang w:eastAsia="zh-TW"/>
        </w:rPr>
        <w:t>速</w:t>
      </w:r>
      <w:r w:rsidRPr="00B82BE5">
        <w:rPr>
          <w:rFonts w:ascii="Times New Roman" w:eastAsia="PMingLiU" w:hAnsi="Times New Roman" w:cs="Times New Roman"/>
          <w:color w:val="auto"/>
          <w:sz w:val="22"/>
          <w:szCs w:val="24"/>
          <w:lang w:eastAsia="zh-TW"/>
        </w:rPr>
        <w:t>安裝固定。</w:t>
      </w:r>
    </w:p>
    <w:p w14:paraId="0066B272" w14:textId="7BB3EE54" w:rsidR="00FC6087" w:rsidRPr="00B82BE5" w:rsidRDefault="003A6815" w:rsidP="00CB07AD">
      <w:pPr>
        <w:pStyle w:val="af1"/>
        <w:rPr>
          <w:rFonts w:ascii="Times New Roman" w:hAnsi="Times New Roman" w:cs="Times New Roman"/>
          <w:b/>
          <w:bCs/>
        </w:rPr>
      </w:pPr>
      <w:r w:rsidRPr="00B82BE5">
        <w:rPr>
          <w:rFonts w:ascii="Times New Roman" w:eastAsia="PMingLiU" w:hAnsi="Times New Roman" w:cs="Times New Roman"/>
          <w:b/>
          <w:bCs/>
          <w:lang w:eastAsia="zh-TW"/>
        </w:rPr>
        <w:t>三、適用場景</w:t>
      </w:r>
      <w:r w:rsidRPr="00B82BE5">
        <w:rPr>
          <w:rFonts w:ascii="Times New Roman" w:hAnsi="Times New Roman" w:cs="Times New Roman"/>
          <w:noProof/>
          <w:lang w:eastAsia="zh-TW"/>
        </w:rPr>
        <w:drawing>
          <wp:inline distT="0" distB="0" distL="0" distR="0" wp14:anchorId="6649361C" wp14:editId="673C6DA7">
            <wp:extent cx="6247519" cy="1350659"/>
            <wp:effectExtent l="0" t="0" r="1270" b="1905"/>
            <wp:docPr id="11985620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562035" name="图片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451" cy="137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871C3" w14:textId="4CD487D6" w:rsidR="00FC6087" w:rsidRPr="00B82BE5" w:rsidRDefault="003A6815">
      <w:pPr>
        <w:jc w:val="center"/>
        <w:rPr>
          <w:rFonts w:ascii="Times New Roman" w:eastAsiaTheme="minorEastAsia" w:hAnsi="Times New Roman" w:cs="Times New Roman"/>
          <w:b/>
          <w:bCs/>
          <w:color w:val="0070C0"/>
        </w:rPr>
      </w:pPr>
      <w:r w:rsidRPr="00B82BE5">
        <w:rPr>
          <w:rFonts w:ascii="Times New Roman" w:hAnsi="Times New Roman" w:cs="Times New Roman"/>
          <w:b/>
          <w:bCs/>
          <w:color w:val="0070C0"/>
          <w:lang w:eastAsia="zh-TW"/>
        </w:rPr>
        <w:t>智慧酒店</w:t>
      </w:r>
      <w:r w:rsidRPr="00B82BE5">
        <w:rPr>
          <w:rFonts w:ascii="Times New Roman" w:hAnsi="Times New Roman" w:cs="Times New Roman"/>
          <w:b/>
          <w:bCs/>
          <w:color w:val="0070C0"/>
          <w:lang w:eastAsia="zh-TW"/>
        </w:rPr>
        <w:t xml:space="preserve">                       </w:t>
      </w:r>
      <w:r w:rsidRPr="00B82BE5">
        <w:rPr>
          <w:rFonts w:ascii="Times New Roman" w:hAnsi="Times New Roman" w:cs="Times New Roman"/>
          <w:b/>
          <w:bCs/>
          <w:color w:val="0070C0"/>
          <w:lang w:eastAsia="zh-TW"/>
        </w:rPr>
        <w:t>智慧校園</w:t>
      </w:r>
      <w:r w:rsidRPr="00B82BE5">
        <w:rPr>
          <w:rFonts w:ascii="Times New Roman" w:hAnsi="Times New Roman" w:cs="Times New Roman"/>
          <w:b/>
          <w:bCs/>
          <w:color w:val="0070C0"/>
          <w:lang w:eastAsia="zh-TW"/>
        </w:rPr>
        <w:t xml:space="preserve">                    </w:t>
      </w:r>
      <w:r w:rsidR="00560035" w:rsidRPr="00B82BE5">
        <w:rPr>
          <w:rFonts w:ascii="Times New Roman" w:hAnsi="Times New Roman" w:cs="Times New Roman"/>
          <w:b/>
          <w:bCs/>
          <w:color w:val="0070C0"/>
          <w:lang w:eastAsia="zh-TW"/>
        </w:rPr>
        <w:t>智慧</w:t>
      </w:r>
      <w:r w:rsidRPr="00B82BE5">
        <w:rPr>
          <w:rFonts w:ascii="Times New Roman" w:hAnsi="Times New Roman" w:cs="Times New Roman"/>
          <w:b/>
          <w:bCs/>
          <w:color w:val="0070C0"/>
          <w:lang w:eastAsia="zh-TW"/>
        </w:rPr>
        <w:t>園區</w:t>
      </w:r>
    </w:p>
    <w:p w14:paraId="50914871" w14:textId="77777777" w:rsidR="00FC6087" w:rsidRDefault="00FC6087">
      <w:pPr>
        <w:jc w:val="center"/>
        <w:rPr>
          <w:rFonts w:ascii="Times New Roman" w:eastAsiaTheme="minorEastAsia" w:hAnsi="Times New Roman" w:cs="Times New Roman"/>
          <w:b/>
          <w:bCs/>
          <w:color w:val="0070C0"/>
        </w:rPr>
      </w:pPr>
    </w:p>
    <w:p w14:paraId="7094EFFD" w14:textId="77777777" w:rsidR="00FC6087" w:rsidRPr="00B82BE5" w:rsidRDefault="003A6815">
      <w:pPr>
        <w:pStyle w:val="af1"/>
        <w:spacing w:before="160"/>
        <w:rPr>
          <w:rFonts w:ascii="Times New Roman" w:hAnsi="Times New Roman" w:cs="Times New Roman"/>
          <w:b/>
          <w:bCs/>
        </w:rPr>
      </w:pPr>
      <w:r w:rsidRPr="00B82BE5">
        <w:rPr>
          <w:rFonts w:ascii="Times New Roman" w:eastAsia="PMingLiU" w:hAnsi="Times New Roman" w:cs="Times New Roman"/>
          <w:b/>
          <w:bCs/>
          <w:lang w:eastAsia="zh-TW"/>
        </w:rPr>
        <w:lastRenderedPageBreak/>
        <w:t>四、規格參數</w:t>
      </w:r>
      <w:r w:rsidRPr="00B82BE5">
        <w:rPr>
          <w:rFonts w:ascii="Times New Roman" w:hAnsi="Times New Roman" w:cs="Times New Roman"/>
          <w:b/>
          <w:bCs/>
        </w:rPr>
        <w:t xml:space="preserve"> 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1414"/>
        <w:gridCol w:w="8322"/>
      </w:tblGrid>
      <w:tr w:rsidR="00FC6087" w:rsidRPr="00B82BE5" w14:paraId="171E1E06" w14:textId="77777777" w:rsidTr="00117E76">
        <w:trPr>
          <w:trHeight w:val="3260"/>
        </w:trPr>
        <w:tc>
          <w:tcPr>
            <w:tcW w:w="726" w:type="pct"/>
            <w:vAlign w:val="center"/>
          </w:tcPr>
          <w:p w14:paraId="1CC7AE0E" w14:textId="77777777" w:rsidR="00FC6087" w:rsidRPr="00B82BE5" w:rsidRDefault="003A6815" w:rsidP="00117E76">
            <w:pPr>
              <w:ind w:firstLine="44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82BE5">
              <w:rPr>
                <w:rFonts w:ascii="Times New Roman" w:hAnsi="Times New Roman" w:cs="Times New Roman"/>
                <w:b/>
                <w:bCs/>
                <w:lang w:eastAsia="zh-TW"/>
              </w:rPr>
              <w:t>無線</w:t>
            </w:r>
          </w:p>
          <w:p w14:paraId="336D0D5A" w14:textId="77777777" w:rsidR="00FC6087" w:rsidRPr="00B82BE5" w:rsidRDefault="003A6815" w:rsidP="00117E76">
            <w:pPr>
              <w:ind w:firstLine="44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82BE5">
              <w:rPr>
                <w:rFonts w:ascii="Times New Roman" w:hAnsi="Times New Roman" w:cs="Times New Roman"/>
                <w:b/>
                <w:bCs/>
                <w:lang w:eastAsia="zh-TW"/>
              </w:rPr>
              <w:t>通信</w:t>
            </w:r>
          </w:p>
          <w:p w14:paraId="79A60D5C" w14:textId="77777777" w:rsidR="00FC6087" w:rsidRPr="00B82BE5" w:rsidRDefault="003A6815" w:rsidP="00117E76">
            <w:pPr>
              <w:ind w:firstLine="44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82BE5">
              <w:rPr>
                <w:rFonts w:ascii="Times New Roman" w:hAnsi="Times New Roman" w:cs="Times New Roman"/>
                <w:b/>
                <w:bCs/>
                <w:lang w:eastAsia="zh-TW"/>
              </w:rPr>
              <w:t>參數</w:t>
            </w:r>
          </w:p>
        </w:tc>
        <w:tc>
          <w:tcPr>
            <w:tcW w:w="4274" w:type="pct"/>
            <w:vAlign w:val="center"/>
          </w:tcPr>
          <w:p w14:paraId="39C3F1C6" w14:textId="77777777" w:rsidR="00CB07AD" w:rsidRPr="00B82BE5" w:rsidRDefault="00CB07AD" w:rsidP="00117E76">
            <w:pPr>
              <w:ind w:firstLine="440"/>
              <w:jc w:val="both"/>
              <w:rPr>
                <w:rFonts w:ascii="Times New Roman" w:hAnsi="Times New Roman" w:cs="Times New Roman"/>
                <w:lang w:eastAsia="zh-TW"/>
              </w:rPr>
            </w:pPr>
            <w:r w:rsidRPr="00B82BE5">
              <w:rPr>
                <w:rFonts w:ascii="Times New Roman" w:hAnsi="Times New Roman" w:cs="Times New Roman"/>
                <w:lang w:eastAsia="zh-TW"/>
              </w:rPr>
              <w:t>通信技術：</w:t>
            </w:r>
            <w:r w:rsidRPr="00B82BE5">
              <w:rPr>
                <w:rFonts w:ascii="Times New Roman" w:hAnsi="Times New Roman" w:cs="Times New Roman"/>
                <w:lang w:eastAsia="zh-TW"/>
              </w:rPr>
              <w:t>LoRa</w:t>
            </w:r>
          </w:p>
          <w:p w14:paraId="2D1F0D3A" w14:textId="77777777" w:rsidR="00CB07AD" w:rsidRPr="00B82BE5" w:rsidRDefault="00CB07AD" w:rsidP="00117E76">
            <w:pPr>
              <w:ind w:firstLine="440"/>
              <w:jc w:val="both"/>
              <w:rPr>
                <w:rFonts w:ascii="Times New Roman" w:hAnsi="Times New Roman" w:cs="Times New Roman"/>
                <w:lang w:eastAsia="zh-TW"/>
              </w:rPr>
            </w:pPr>
            <w:r w:rsidRPr="00B82BE5">
              <w:rPr>
                <w:rFonts w:ascii="Times New Roman" w:hAnsi="Times New Roman" w:cs="Times New Roman"/>
                <w:lang w:eastAsia="zh-TW"/>
              </w:rPr>
              <w:t>通信協議：</w:t>
            </w:r>
            <w:r w:rsidRPr="00B82BE5">
              <w:rPr>
                <w:rFonts w:ascii="Times New Roman" w:hAnsi="Times New Roman" w:cs="Times New Roman"/>
                <w:lang w:eastAsia="zh-TW"/>
              </w:rPr>
              <w:t>LoRaWAN1.0.2</w:t>
            </w:r>
          </w:p>
          <w:p w14:paraId="1B4B2AD0" w14:textId="6480F2E9" w:rsidR="00CB07AD" w:rsidRPr="00B82BE5" w:rsidRDefault="00CB07AD" w:rsidP="00117E76">
            <w:pPr>
              <w:ind w:firstLine="440"/>
              <w:jc w:val="both"/>
              <w:rPr>
                <w:rFonts w:ascii="Times New Roman" w:hAnsi="Times New Roman" w:cs="Times New Roman"/>
                <w:lang w:eastAsia="zh-TW"/>
              </w:rPr>
            </w:pPr>
            <w:r w:rsidRPr="00B82BE5">
              <w:rPr>
                <w:rFonts w:ascii="Times New Roman" w:hAnsi="Times New Roman" w:cs="Times New Roman"/>
                <w:lang w:eastAsia="zh-TW"/>
              </w:rPr>
              <w:t>通信頻段：</w:t>
            </w:r>
            <w:r w:rsidRPr="00B82BE5">
              <w:rPr>
                <w:rFonts w:ascii="Times New Roman" w:hAnsi="Times New Roman" w:cs="Times New Roman"/>
                <w:lang w:eastAsia="zh-TW"/>
              </w:rPr>
              <w:t>AS923MHz</w:t>
            </w:r>
            <w:r w:rsidRPr="00B82BE5">
              <w:rPr>
                <w:rFonts w:ascii="Times New Roman" w:hAnsi="Times New Roman" w:cs="Times New Roman"/>
                <w:lang w:eastAsia="zh-TW"/>
              </w:rPr>
              <w:t>（</w:t>
            </w:r>
            <w:r w:rsidR="00560035">
              <w:t>免執照頻段</w:t>
            </w:r>
            <w:r w:rsidRPr="00B82BE5">
              <w:rPr>
                <w:rFonts w:ascii="Times New Roman" w:hAnsi="Times New Roman" w:cs="Times New Roman"/>
                <w:lang w:eastAsia="zh-TW"/>
              </w:rPr>
              <w:t>）</w:t>
            </w:r>
          </w:p>
          <w:p w14:paraId="2DB61EA4" w14:textId="77777777" w:rsidR="00CB07AD" w:rsidRPr="00B82BE5" w:rsidRDefault="00CB07AD" w:rsidP="00117E76">
            <w:pPr>
              <w:ind w:firstLine="440"/>
              <w:jc w:val="both"/>
              <w:rPr>
                <w:rFonts w:ascii="Times New Roman" w:hAnsi="Times New Roman" w:cs="Times New Roman"/>
                <w:lang w:eastAsia="zh-TW"/>
              </w:rPr>
            </w:pPr>
            <w:r w:rsidRPr="00B82BE5">
              <w:rPr>
                <w:rFonts w:ascii="Times New Roman" w:hAnsi="Times New Roman" w:cs="Times New Roman"/>
                <w:lang w:eastAsia="zh-TW"/>
              </w:rPr>
              <w:t>通信模式：</w:t>
            </w:r>
            <w:r w:rsidRPr="00B82BE5">
              <w:rPr>
                <w:rFonts w:ascii="Times New Roman" w:hAnsi="Times New Roman" w:cs="Times New Roman"/>
                <w:lang w:eastAsia="zh-TW"/>
              </w:rPr>
              <w:t>Class C (</w:t>
            </w:r>
            <w:r w:rsidRPr="00B82BE5">
              <w:rPr>
                <w:rFonts w:ascii="Times New Roman" w:hAnsi="Times New Roman" w:cs="Times New Roman"/>
                <w:lang w:eastAsia="zh-TW"/>
              </w:rPr>
              <w:t>即時下行通訊</w:t>
            </w:r>
            <w:r w:rsidRPr="00B82BE5">
              <w:rPr>
                <w:rFonts w:ascii="Times New Roman" w:hAnsi="Times New Roman" w:cs="Times New Roman"/>
                <w:lang w:eastAsia="zh-TW"/>
              </w:rPr>
              <w:t>)</w:t>
            </w:r>
          </w:p>
          <w:p w14:paraId="3EC25272" w14:textId="77777777" w:rsidR="00CB07AD" w:rsidRPr="00B82BE5" w:rsidRDefault="00CB07AD" w:rsidP="00117E76">
            <w:pPr>
              <w:ind w:firstLine="440"/>
              <w:jc w:val="both"/>
              <w:rPr>
                <w:rFonts w:ascii="Times New Roman" w:hAnsi="Times New Roman" w:cs="Times New Roman"/>
                <w:lang w:eastAsia="zh-TW"/>
              </w:rPr>
            </w:pPr>
            <w:r w:rsidRPr="00B82BE5">
              <w:rPr>
                <w:rFonts w:ascii="Times New Roman" w:hAnsi="Times New Roman" w:cs="Times New Roman"/>
                <w:lang w:eastAsia="zh-TW"/>
              </w:rPr>
              <w:t>發射功率：</w:t>
            </w:r>
            <w:r w:rsidRPr="00B82BE5">
              <w:rPr>
                <w:rFonts w:ascii="Times New Roman" w:hAnsi="Times New Roman" w:cs="Times New Roman"/>
                <w:lang w:eastAsia="zh-TW"/>
              </w:rPr>
              <w:t>≤17dBm</w:t>
            </w:r>
          </w:p>
          <w:p w14:paraId="506A3FCB" w14:textId="3FE1A339" w:rsidR="00FC6087" w:rsidRPr="00B82BE5" w:rsidRDefault="00CB07AD" w:rsidP="00117E76">
            <w:pPr>
              <w:ind w:firstLine="440"/>
              <w:jc w:val="both"/>
              <w:rPr>
                <w:rFonts w:ascii="Times New Roman" w:hAnsi="Times New Roman" w:cs="Times New Roman"/>
              </w:rPr>
            </w:pPr>
            <w:r w:rsidRPr="00B82BE5">
              <w:rPr>
                <w:rFonts w:ascii="Times New Roman" w:hAnsi="Times New Roman" w:cs="Times New Roman"/>
                <w:lang w:eastAsia="zh-TW"/>
              </w:rPr>
              <w:t>接收靈敏度：</w:t>
            </w:r>
            <w:r w:rsidRPr="00B82BE5">
              <w:rPr>
                <w:rFonts w:ascii="Times New Roman" w:hAnsi="Times New Roman" w:cs="Times New Roman"/>
                <w:lang w:eastAsia="zh-TW"/>
              </w:rPr>
              <w:t>-142dBm</w:t>
            </w:r>
          </w:p>
        </w:tc>
      </w:tr>
      <w:tr w:rsidR="00FC6087" w:rsidRPr="00B82BE5" w14:paraId="34D396E3" w14:textId="77777777" w:rsidTr="00117E76">
        <w:trPr>
          <w:trHeight w:val="3392"/>
        </w:trPr>
        <w:tc>
          <w:tcPr>
            <w:tcW w:w="726" w:type="pct"/>
            <w:vAlign w:val="center"/>
          </w:tcPr>
          <w:p w14:paraId="79728665" w14:textId="02C30CAE" w:rsidR="00FC6087" w:rsidRPr="00B82BE5" w:rsidRDefault="003A6815" w:rsidP="00117E76">
            <w:pPr>
              <w:ind w:firstLine="440"/>
              <w:jc w:val="both"/>
              <w:rPr>
                <w:rFonts w:ascii="Times New Roman" w:hAnsi="Times New Roman" w:cs="Times New Roman"/>
                <w:b/>
                <w:bCs/>
                <w:lang w:eastAsia="zh-TW"/>
              </w:rPr>
            </w:pPr>
            <w:r w:rsidRPr="00B82BE5">
              <w:rPr>
                <w:rFonts w:ascii="Times New Roman" w:hAnsi="Times New Roman" w:cs="Times New Roman"/>
                <w:b/>
                <w:bCs/>
                <w:lang w:eastAsia="zh-TW"/>
              </w:rPr>
              <w:t>功能</w:t>
            </w:r>
          </w:p>
          <w:p w14:paraId="399AD611" w14:textId="77777777" w:rsidR="00FC6087" w:rsidRPr="00B82BE5" w:rsidRDefault="003A6815" w:rsidP="00117E76">
            <w:pPr>
              <w:ind w:firstLine="44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82BE5">
              <w:rPr>
                <w:rFonts w:ascii="Times New Roman" w:hAnsi="Times New Roman" w:cs="Times New Roman"/>
                <w:b/>
                <w:bCs/>
                <w:lang w:eastAsia="zh-TW"/>
              </w:rPr>
              <w:t>參數</w:t>
            </w:r>
          </w:p>
        </w:tc>
        <w:tc>
          <w:tcPr>
            <w:tcW w:w="4274" w:type="pct"/>
            <w:vAlign w:val="center"/>
          </w:tcPr>
          <w:p w14:paraId="39DA4200" w14:textId="71154C72" w:rsidR="00CB07AD" w:rsidRPr="00B82BE5" w:rsidRDefault="00560035" w:rsidP="00117E76">
            <w:pPr>
              <w:ind w:firstLine="440"/>
              <w:jc w:val="both"/>
              <w:rPr>
                <w:rFonts w:ascii="Times New Roman" w:hAnsi="Times New Roman" w:cs="Times New Roman"/>
                <w:lang w:eastAsia="zh-TW"/>
              </w:rPr>
            </w:pPr>
            <w:r>
              <w:rPr>
                <w:rFonts w:ascii="Times New Roman" w:hAnsi="Times New Roman" w:cs="Times New Roman"/>
                <w:lang w:eastAsia="zh-TW"/>
              </w:rPr>
              <w:t>開關控制：無線遠程控制和</w:t>
            </w:r>
            <w:r>
              <w:rPr>
                <w:rFonts w:ascii="Times New Roman" w:hAnsi="Times New Roman" w:cs="Times New Roman" w:hint="eastAsia"/>
                <w:lang w:eastAsia="zh-TW"/>
              </w:rPr>
              <w:t>面</w:t>
            </w:r>
            <w:r w:rsidR="00CB07AD" w:rsidRPr="00B82BE5">
              <w:rPr>
                <w:rFonts w:ascii="Times New Roman" w:hAnsi="Times New Roman" w:cs="Times New Roman"/>
                <w:lang w:eastAsia="zh-TW"/>
              </w:rPr>
              <w:t>板按鍵控制</w:t>
            </w:r>
          </w:p>
          <w:p w14:paraId="0522D352" w14:textId="77777777" w:rsidR="00CB07AD" w:rsidRPr="00B82BE5" w:rsidRDefault="00CB07AD" w:rsidP="00117E76">
            <w:pPr>
              <w:ind w:firstLine="440"/>
              <w:jc w:val="both"/>
              <w:rPr>
                <w:rFonts w:ascii="Times New Roman" w:hAnsi="Times New Roman" w:cs="Times New Roman"/>
                <w:lang w:eastAsia="zh-TW"/>
              </w:rPr>
            </w:pPr>
            <w:r w:rsidRPr="00B82BE5">
              <w:rPr>
                <w:rFonts w:ascii="Times New Roman" w:hAnsi="Times New Roman" w:cs="Times New Roman"/>
                <w:lang w:eastAsia="zh-TW"/>
              </w:rPr>
              <w:t>電參監測：電壓、電流和瞬時有功功率</w:t>
            </w:r>
          </w:p>
          <w:p w14:paraId="241191AF" w14:textId="58014CE5" w:rsidR="00CB07AD" w:rsidRPr="00B82BE5" w:rsidRDefault="00CB07AD" w:rsidP="00117E76">
            <w:pPr>
              <w:ind w:firstLine="440"/>
              <w:jc w:val="both"/>
              <w:rPr>
                <w:rFonts w:ascii="Times New Roman" w:hAnsi="Times New Roman" w:cs="Times New Roman"/>
                <w:lang w:eastAsia="zh-TW"/>
              </w:rPr>
            </w:pPr>
            <w:r w:rsidRPr="00B82BE5">
              <w:rPr>
                <w:rFonts w:ascii="Times New Roman" w:hAnsi="Times New Roman" w:cs="Times New Roman"/>
                <w:lang w:eastAsia="zh-TW"/>
              </w:rPr>
              <w:t>電能統計：累積總電能統計，</w:t>
            </w:r>
            <w:r w:rsidR="00B54999">
              <w:rPr>
                <w:rFonts w:ascii="Times New Roman" w:hAnsi="Times New Roman" w:cs="Times New Roman"/>
                <w:lang w:eastAsia="zh-TW"/>
              </w:rPr>
              <w:t>停電</w:t>
            </w:r>
            <w:r w:rsidR="00DA22F8">
              <w:rPr>
                <w:rFonts w:ascii="Times New Roman" w:hAnsi="Times New Roman" w:cs="Times New Roman"/>
                <w:lang w:eastAsia="zh-TW"/>
              </w:rPr>
              <w:t>資料</w:t>
            </w:r>
            <w:r w:rsidRPr="00B82BE5">
              <w:rPr>
                <w:rFonts w:ascii="Times New Roman" w:hAnsi="Times New Roman" w:cs="Times New Roman"/>
                <w:lang w:eastAsia="zh-TW"/>
              </w:rPr>
              <w:t>不丟失</w:t>
            </w:r>
          </w:p>
          <w:p w14:paraId="510EB672" w14:textId="77777777" w:rsidR="00CB07AD" w:rsidRPr="00B82BE5" w:rsidRDefault="00CB07AD" w:rsidP="00117E76">
            <w:pPr>
              <w:ind w:firstLine="440"/>
              <w:jc w:val="both"/>
              <w:rPr>
                <w:rFonts w:ascii="Times New Roman" w:hAnsi="Times New Roman" w:cs="Times New Roman"/>
                <w:lang w:eastAsia="zh-TW"/>
              </w:rPr>
            </w:pPr>
            <w:r w:rsidRPr="00B82BE5">
              <w:rPr>
                <w:rFonts w:ascii="Times New Roman" w:hAnsi="Times New Roman" w:cs="Times New Roman"/>
                <w:lang w:eastAsia="zh-TW"/>
              </w:rPr>
              <w:t>過流保護：默認閾值</w:t>
            </w:r>
            <w:r w:rsidRPr="00B82BE5">
              <w:rPr>
                <w:rFonts w:ascii="Times New Roman" w:hAnsi="Times New Roman" w:cs="Times New Roman"/>
                <w:lang w:eastAsia="zh-TW"/>
              </w:rPr>
              <w:t xml:space="preserve"> 14A</w:t>
            </w:r>
            <w:r w:rsidRPr="00B82BE5">
              <w:rPr>
                <w:rFonts w:ascii="Times New Roman" w:hAnsi="Times New Roman" w:cs="Times New Roman"/>
                <w:lang w:eastAsia="zh-TW"/>
              </w:rPr>
              <w:t>，可遠程設置，超閾值自動保護和報警</w:t>
            </w:r>
          </w:p>
          <w:p w14:paraId="3C7A2561" w14:textId="29AA7A00" w:rsidR="00CB07AD" w:rsidRPr="00B82BE5" w:rsidRDefault="00CB07AD" w:rsidP="00117E76">
            <w:pPr>
              <w:ind w:firstLine="440"/>
              <w:jc w:val="both"/>
              <w:rPr>
                <w:rFonts w:ascii="Times New Roman" w:hAnsi="Times New Roman" w:cs="Times New Roman"/>
                <w:lang w:eastAsia="zh-TW"/>
              </w:rPr>
            </w:pPr>
            <w:r w:rsidRPr="00B82BE5">
              <w:rPr>
                <w:rFonts w:ascii="Times New Roman" w:hAnsi="Times New Roman" w:cs="Times New Roman"/>
                <w:lang w:eastAsia="zh-TW"/>
              </w:rPr>
              <w:t>負載感知：負載電流變化量超過閾值立即報警，閾值可在線</w:t>
            </w:r>
            <w:r w:rsidR="00345AE3">
              <w:rPr>
                <w:rFonts w:ascii="Times New Roman" w:hAnsi="Times New Roman" w:cs="Times New Roman"/>
                <w:lang w:eastAsia="zh-TW"/>
              </w:rPr>
              <w:t>設定</w:t>
            </w:r>
          </w:p>
          <w:p w14:paraId="453C4944" w14:textId="057D8F6D" w:rsidR="00FC6087" w:rsidRPr="00B82BE5" w:rsidRDefault="00DA22F8" w:rsidP="00117E76">
            <w:pPr>
              <w:ind w:firstLine="4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zh-TW"/>
              </w:rPr>
              <w:t>資料</w:t>
            </w:r>
            <w:r w:rsidR="00CB07AD" w:rsidRPr="00B82BE5">
              <w:rPr>
                <w:rFonts w:ascii="Times New Roman" w:hAnsi="Times New Roman" w:cs="Times New Roman"/>
                <w:lang w:eastAsia="zh-TW"/>
              </w:rPr>
              <w:t>保存：</w:t>
            </w:r>
            <w:r w:rsidR="00B54999">
              <w:rPr>
                <w:rFonts w:ascii="Times New Roman" w:hAnsi="Times New Roman" w:cs="Times New Roman"/>
                <w:lang w:eastAsia="zh-TW"/>
              </w:rPr>
              <w:t>停電</w:t>
            </w:r>
            <w:r w:rsidR="00CB07AD" w:rsidRPr="00B82BE5">
              <w:rPr>
                <w:rFonts w:ascii="Times New Roman" w:hAnsi="Times New Roman" w:cs="Times New Roman"/>
                <w:lang w:eastAsia="zh-TW"/>
              </w:rPr>
              <w:t>自動保存插座狀態和總電能</w:t>
            </w:r>
            <w:r>
              <w:rPr>
                <w:rFonts w:ascii="Times New Roman" w:hAnsi="Times New Roman" w:cs="Times New Roman"/>
                <w:lang w:eastAsia="zh-TW"/>
              </w:rPr>
              <w:t>資料</w:t>
            </w:r>
          </w:p>
        </w:tc>
      </w:tr>
      <w:tr w:rsidR="00FC6087" w:rsidRPr="00B82BE5" w14:paraId="3D170B46" w14:textId="77777777" w:rsidTr="00117E76">
        <w:trPr>
          <w:trHeight w:val="2391"/>
        </w:trPr>
        <w:tc>
          <w:tcPr>
            <w:tcW w:w="726" w:type="pct"/>
            <w:vAlign w:val="center"/>
          </w:tcPr>
          <w:p w14:paraId="34504C7F" w14:textId="74CFD0F4" w:rsidR="00FC6087" w:rsidRPr="00B82BE5" w:rsidRDefault="00DA22F8" w:rsidP="00117E76">
            <w:pPr>
              <w:ind w:firstLine="440"/>
              <w:jc w:val="both"/>
              <w:rPr>
                <w:rFonts w:ascii="Times New Roman" w:hAnsi="Times New Roman" w:cs="Times New Roman"/>
                <w:b/>
                <w:bCs/>
                <w:lang w:eastAsia="zh-TW"/>
              </w:rPr>
            </w:pPr>
            <w:r>
              <w:rPr>
                <w:rFonts w:ascii="Times New Roman" w:hAnsi="Times New Roman" w:cs="Times New Roman"/>
                <w:b/>
                <w:bCs/>
                <w:lang w:eastAsia="zh-TW"/>
              </w:rPr>
              <w:t>資料</w:t>
            </w:r>
          </w:p>
          <w:p w14:paraId="0793694D" w14:textId="0C2DA94C" w:rsidR="00FC6087" w:rsidRPr="00B82BE5" w:rsidRDefault="00DA22F8" w:rsidP="00117E76">
            <w:pPr>
              <w:ind w:firstLine="44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eastAsia="zh-TW"/>
              </w:rPr>
              <w:t>回傳</w:t>
            </w:r>
          </w:p>
        </w:tc>
        <w:tc>
          <w:tcPr>
            <w:tcW w:w="4274" w:type="pct"/>
            <w:vAlign w:val="center"/>
          </w:tcPr>
          <w:p w14:paraId="14BA4D69" w14:textId="50EBD35B" w:rsidR="00CB07AD" w:rsidRPr="00B82BE5" w:rsidRDefault="00CB07AD" w:rsidP="00117E76">
            <w:pPr>
              <w:ind w:firstLine="440"/>
              <w:jc w:val="both"/>
              <w:rPr>
                <w:rFonts w:ascii="Times New Roman" w:hAnsi="Times New Roman" w:cs="Times New Roman"/>
                <w:lang w:eastAsia="zh-TW"/>
              </w:rPr>
            </w:pPr>
            <w:r w:rsidRPr="00B82BE5">
              <w:rPr>
                <w:rFonts w:ascii="Times New Roman" w:hAnsi="Times New Roman" w:cs="Times New Roman"/>
                <w:lang w:eastAsia="zh-TW"/>
              </w:rPr>
              <w:t>開機狀態</w:t>
            </w:r>
            <w:r w:rsidR="00560035">
              <w:t>封包</w:t>
            </w:r>
            <w:r w:rsidRPr="00B82BE5">
              <w:rPr>
                <w:rFonts w:ascii="Times New Roman" w:hAnsi="Times New Roman" w:cs="Times New Roman"/>
                <w:lang w:eastAsia="zh-TW"/>
              </w:rPr>
              <w:t>：</w:t>
            </w:r>
            <w:r w:rsidR="00B54999">
              <w:rPr>
                <w:rFonts w:ascii="Times New Roman" w:hAnsi="Times New Roman" w:cs="Times New Roman"/>
                <w:lang w:eastAsia="zh-TW"/>
              </w:rPr>
              <w:t>通電</w:t>
            </w:r>
            <w:r w:rsidRPr="00B82BE5">
              <w:rPr>
                <w:rFonts w:ascii="Times New Roman" w:hAnsi="Times New Roman" w:cs="Times New Roman"/>
                <w:lang w:eastAsia="zh-TW"/>
              </w:rPr>
              <w:t>和重啟後立即</w:t>
            </w:r>
            <w:r w:rsidR="00DA22F8">
              <w:rPr>
                <w:rFonts w:ascii="Times New Roman" w:hAnsi="Times New Roman" w:cs="Times New Roman"/>
                <w:lang w:eastAsia="zh-TW"/>
              </w:rPr>
              <w:t>傳送</w:t>
            </w:r>
            <w:r w:rsidRPr="00B82BE5">
              <w:rPr>
                <w:rFonts w:ascii="Times New Roman" w:hAnsi="Times New Roman" w:cs="Times New Roman"/>
                <w:lang w:eastAsia="zh-TW"/>
              </w:rPr>
              <w:t>一條</w:t>
            </w:r>
            <w:r w:rsidR="00DA22F8">
              <w:rPr>
                <w:rFonts w:ascii="Times New Roman" w:hAnsi="Times New Roman" w:cs="Times New Roman"/>
                <w:lang w:eastAsia="zh-TW"/>
              </w:rPr>
              <w:t>資料</w:t>
            </w:r>
            <w:r w:rsidRPr="00B82BE5">
              <w:rPr>
                <w:rFonts w:ascii="Times New Roman" w:hAnsi="Times New Roman" w:cs="Times New Roman"/>
                <w:lang w:eastAsia="zh-TW"/>
              </w:rPr>
              <w:t>。</w:t>
            </w:r>
          </w:p>
          <w:p w14:paraId="4A386DDD" w14:textId="0F46B52B" w:rsidR="00CB07AD" w:rsidRPr="00B82BE5" w:rsidRDefault="00CB07AD" w:rsidP="00117E76">
            <w:pPr>
              <w:ind w:firstLine="440"/>
              <w:jc w:val="both"/>
              <w:rPr>
                <w:rFonts w:ascii="Times New Roman" w:hAnsi="Times New Roman" w:cs="Times New Roman"/>
                <w:lang w:eastAsia="zh-TW"/>
              </w:rPr>
            </w:pPr>
            <w:r w:rsidRPr="00B82BE5">
              <w:rPr>
                <w:rFonts w:ascii="Times New Roman" w:hAnsi="Times New Roman" w:cs="Times New Roman"/>
                <w:lang w:eastAsia="zh-TW"/>
              </w:rPr>
              <w:t>狀態心跳</w:t>
            </w:r>
            <w:r w:rsidR="00560035">
              <w:rPr>
                <w:rFonts w:ascii="Times New Roman" w:hAnsi="Times New Roman" w:cs="Times New Roman"/>
                <w:lang w:eastAsia="zh-TW"/>
              </w:rPr>
              <w:t>封包</w:t>
            </w:r>
            <w:r w:rsidRPr="00B82BE5">
              <w:rPr>
                <w:rFonts w:ascii="Times New Roman" w:hAnsi="Times New Roman" w:cs="Times New Roman"/>
                <w:lang w:eastAsia="zh-TW"/>
              </w:rPr>
              <w:t>：定時</w:t>
            </w:r>
            <w:r w:rsidR="00DA22F8">
              <w:rPr>
                <w:rFonts w:ascii="Times New Roman" w:hAnsi="Times New Roman" w:cs="Times New Roman"/>
                <w:lang w:eastAsia="zh-TW"/>
              </w:rPr>
              <w:t>回傳</w:t>
            </w:r>
            <w:r w:rsidRPr="00B82BE5">
              <w:rPr>
                <w:rFonts w:ascii="Times New Roman" w:hAnsi="Times New Roman" w:cs="Times New Roman"/>
                <w:lang w:eastAsia="zh-TW"/>
              </w:rPr>
              <w:t>，負載電流變化超閾值觸發。</w:t>
            </w:r>
          </w:p>
          <w:p w14:paraId="71DBA461" w14:textId="27648B48" w:rsidR="00CB07AD" w:rsidRPr="00B82BE5" w:rsidRDefault="00CB07AD" w:rsidP="00117E76">
            <w:pPr>
              <w:ind w:firstLine="440"/>
              <w:jc w:val="both"/>
              <w:rPr>
                <w:rFonts w:ascii="Times New Roman" w:hAnsi="Times New Roman" w:cs="Times New Roman"/>
                <w:lang w:eastAsia="zh-TW"/>
              </w:rPr>
            </w:pPr>
            <w:r w:rsidRPr="00B82BE5">
              <w:rPr>
                <w:rFonts w:ascii="Times New Roman" w:hAnsi="Times New Roman" w:cs="Times New Roman"/>
                <w:lang w:eastAsia="zh-TW"/>
              </w:rPr>
              <w:t>按鍵動作</w:t>
            </w:r>
            <w:r w:rsidR="00560035">
              <w:rPr>
                <w:rFonts w:ascii="Times New Roman" w:hAnsi="Times New Roman" w:cs="Times New Roman"/>
                <w:lang w:eastAsia="zh-TW"/>
              </w:rPr>
              <w:t>封包</w:t>
            </w:r>
            <w:r w:rsidRPr="00B82BE5">
              <w:rPr>
                <w:rFonts w:ascii="Times New Roman" w:hAnsi="Times New Roman" w:cs="Times New Roman"/>
                <w:lang w:eastAsia="zh-TW"/>
              </w:rPr>
              <w:t>：按鍵狀態變化觸發。</w:t>
            </w:r>
          </w:p>
          <w:p w14:paraId="2E458BF5" w14:textId="4F35A8B8" w:rsidR="00FC6087" w:rsidRPr="00B82BE5" w:rsidRDefault="00CB07AD" w:rsidP="00117E76">
            <w:pPr>
              <w:ind w:firstLine="440"/>
              <w:jc w:val="both"/>
              <w:rPr>
                <w:rFonts w:ascii="Times New Roman" w:hAnsi="Times New Roman" w:cs="Times New Roman"/>
              </w:rPr>
            </w:pPr>
            <w:r w:rsidRPr="00B82BE5">
              <w:rPr>
                <w:rFonts w:ascii="Times New Roman" w:hAnsi="Times New Roman" w:cs="Times New Roman"/>
                <w:lang w:eastAsia="zh-TW"/>
              </w:rPr>
              <w:t>過流報警</w:t>
            </w:r>
            <w:r w:rsidR="00560035">
              <w:rPr>
                <w:rFonts w:ascii="Times New Roman" w:hAnsi="Times New Roman" w:cs="Times New Roman"/>
                <w:lang w:eastAsia="zh-TW"/>
              </w:rPr>
              <w:t>封包</w:t>
            </w:r>
            <w:r w:rsidRPr="00B82BE5">
              <w:rPr>
                <w:rFonts w:ascii="Times New Roman" w:hAnsi="Times New Roman" w:cs="Times New Roman"/>
                <w:lang w:eastAsia="zh-TW"/>
              </w:rPr>
              <w:t>：負載電流超過過流報警閾值觸發。</w:t>
            </w:r>
          </w:p>
        </w:tc>
      </w:tr>
      <w:tr w:rsidR="00FC6087" w:rsidRPr="00B82BE5" w14:paraId="58F322DE" w14:textId="77777777" w:rsidTr="00117E76">
        <w:trPr>
          <w:trHeight w:val="3531"/>
        </w:trPr>
        <w:tc>
          <w:tcPr>
            <w:tcW w:w="726" w:type="pct"/>
            <w:vAlign w:val="center"/>
          </w:tcPr>
          <w:p w14:paraId="38184B08" w14:textId="5917664F" w:rsidR="00FC6087" w:rsidRPr="00B82BE5" w:rsidRDefault="003A6815" w:rsidP="00117E76">
            <w:pPr>
              <w:ind w:firstLine="440"/>
              <w:jc w:val="both"/>
              <w:rPr>
                <w:rFonts w:ascii="Times New Roman" w:hAnsi="Times New Roman" w:cs="Times New Roman"/>
                <w:b/>
                <w:bCs/>
                <w:lang w:eastAsia="zh-TW"/>
              </w:rPr>
            </w:pPr>
            <w:r w:rsidRPr="00B82BE5">
              <w:rPr>
                <w:rFonts w:ascii="Times New Roman" w:hAnsi="Times New Roman" w:cs="Times New Roman"/>
                <w:b/>
                <w:bCs/>
                <w:lang w:eastAsia="zh-TW"/>
              </w:rPr>
              <w:t>工作</w:t>
            </w:r>
          </w:p>
          <w:p w14:paraId="17033A24" w14:textId="77777777" w:rsidR="00FC6087" w:rsidRPr="00B82BE5" w:rsidRDefault="003A6815" w:rsidP="00117E76">
            <w:pPr>
              <w:ind w:firstLine="44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82BE5">
              <w:rPr>
                <w:rFonts w:ascii="Times New Roman" w:hAnsi="Times New Roman" w:cs="Times New Roman"/>
                <w:b/>
                <w:bCs/>
                <w:lang w:eastAsia="zh-TW"/>
              </w:rPr>
              <w:t>環境</w:t>
            </w:r>
          </w:p>
          <w:p w14:paraId="71DA2E73" w14:textId="77777777" w:rsidR="00FC6087" w:rsidRPr="00B82BE5" w:rsidRDefault="00FC6087" w:rsidP="00117E76">
            <w:pPr>
              <w:ind w:firstLine="442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274" w:type="pct"/>
            <w:vAlign w:val="center"/>
          </w:tcPr>
          <w:p w14:paraId="71D241D9" w14:textId="77777777" w:rsidR="00CB07AD" w:rsidRPr="00B82BE5" w:rsidRDefault="00CB07AD" w:rsidP="00117E76">
            <w:pPr>
              <w:ind w:firstLine="440"/>
              <w:jc w:val="both"/>
              <w:rPr>
                <w:rFonts w:ascii="Times New Roman" w:hAnsi="Times New Roman" w:cs="Times New Roman"/>
                <w:lang w:eastAsia="zh-TW"/>
              </w:rPr>
            </w:pPr>
            <w:r w:rsidRPr="00B82BE5">
              <w:rPr>
                <w:rFonts w:ascii="Times New Roman" w:hAnsi="Times New Roman" w:cs="Times New Roman"/>
                <w:lang w:eastAsia="zh-TW"/>
              </w:rPr>
              <w:t>工作電壓：</w:t>
            </w:r>
            <w:r w:rsidRPr="00B82BE5">
              <w:rPr>
                <w:rFonts w:ascii="Times New Roman" w:hAnsi="Times New Roman" w:cs="Times New Roman"/>
                <w:lang w:eastAsia="zh-TW"/>
              </w:rPr>
              <w:t>90~250VAC 50/60Hz</w:t>
            </w:r>
          </w:p>
          <w:p w14:paraId="2A350D35" w14:textId="6ED40ED1" w:rsidR="00CB07AD" w:rsidRPr="00B82BE5" w:rsidRDefault="000B4D81" w:rsidP="00117E76">
            <w:pPr>
              <w:ind w:firstLine="440"/>
              <w:jc w:val="both"/>
              <w:rPr>
                <w:rFonts w:ascii="Times New Roman" w:hAnsi="Times New Roman" w:cs="Times New Roman"/>
                <w:lang w:eastAsia="zh-TW"/>
              </w:rPr>
            </w:pPr>
            <w:r>
              <w:t>額定負載</w:t>
            </w:r>
            <w:r w:rsidR="00CB07AD" w:rsidRPr="00B82BE5">
              <w:rPr>
                <w:rFonts w:ascii="Times New Roman" w:hAnsi="Times New Roman" w:cs="Times New Roman"/>
                <w:lang w:eastAsia="zh-TW"/>
              </w:rPr>
              <w:t>：</w:t>
            </w:r>
            <w:r w:rsidR="00CB07AD" w:rsidRPr="00B82BE5">
              <w:rPr>
                <w:rFonts w:ascii="Times New Roman" w:hAnsi="Times New Roman" w:cs="Times New Roman"/>
                <w:lang w:eastAsia="zh-TW"/>
              </w:rPr>
              <w:t>10A / 2500W</w:t>
            </w:r>
          </w:p>
          <w:p w14:paraId="504868F8" w14:textId="77777777" w:rsidR="00CB07AD" w:rsidRPr="00B82BE5" w:rsidRDefault="00CB07AD" w:rsidP="00117E76">
            <w:pPr>
              <w:ind w:firstLine="440"/>
              <w:jc w:val="both"/>
              <w:rPr>
                <w:rFonts w:ascii="Times New Roman" w:hAnsi="Times New Roman" w:cs="Times New Roman"/>
                <w:lang w:eastAsia="zh-TW"/>
              </w:rPr>
            </w:pPr>
            <w:r w:rsidRPr="00B82BE5">
              <w:rPr>
                <w:rFonts w:ascii="Times New Roman" w:hAnsi="Times New Roman" w:cs="Times New Roman"/>
                <w:lang w:eastAsia="zh-TW"/>
              </w:rPr>
              <w:t>工作溫度：</w:t>
            </w:r>
            <w:r w:rsidRPr="00B82BE5">
              <w:rPr>
                <w:rFonts w:ascii="Times New Roman" w:hAnsi="Times New Roman" w:cs="Times New Roman"/>
                <w:lang w:eastAsia="zh-TW"/>
              </w:rPr>
              <w:t>-10℃</w:t>
            </w:r>
            <w:r w:rsidRPr="00B82BE5">
              <w:rPr>
                <w:rFonts w:ascii="Times New Roman" w:hAnsi="Times New Roman" w:cs="Times New Roman"/>
                <w:lang w:eastAsia="zh-TW"/>
              </w:rPr>
              <w:t>到</w:t>
            </w:r>
            <w:r w:rsidRPr="00B82BE5">
              <w:rPr>
                <w:rFonts w:ascii="Times New Roman" w:hAnsi="Times New Roman" w:cs="Times New Roman"/>
                <w:lang w:eastAsia="zh-TW"/>
              </w:rPr>
              <w:t>+60℃</w:t>
            </w:r>
          </w:p>
          <w:p w14:paraId="04EFCD36" w14:textId="77777777" w:rsidR="00CB07AD" w:rsidRPr="00B82BE5" w:rsidRDefault="00CB07AD" w:rsidP="00117E76">
            <w:pPr>
              <w:ind w:firstLine="440"/>
              <w:jc w:val="both"/>
              <w:rPr>
                <w:rFonts w:ascii="Times New Roman" w:hAnsi="Times New Roman" w:cs="Times New Roman"/>
                <w:lang w:eastAsia="zh-TW"/>
              </w:rPr>
            </w:pPr>
            <w:r w:rsidRPr="00B82BE5">
              <w:rPr>
                <w:rFonts w:ascii="Times New Roman" w:hAnsi="Times New Roman" w:cs="Times New Roman"/>
                <w:lang w:eastAsia="zh-TW"/>
              </w:rPr>
              <w:t>工作溼度：</w:t>
            </w:r>
            <w:r w:rsidRPr="00B82BE5">
              <w:rPr>
                <w:rFonts w:ascii="Times New Roman" w:hAnsi="Times New Roman" w:cs="Times New Roman"/>
                <w:lang w:eastAsia="zh-TW"/>
              </w:rPr>
              <w:t>5%~90%RH(</w:t>
            </w:r>
            <w:r w:rsidRPr="00B82BE5">
              <w:rPr>
                <w:rFonts w:ascii="Times New Roman" w:hAnsi="Times New Roman" w:cs="Times New Roman"/>
                <w:lang w:eastAsia="zh-TW"/>
              </w:rPr>
              <w:t>不結冰、凝結</w:t>
            </w:r>
            <w:r w:rsidRPr="00B82BE5">
              <w:rPr>
                <w:rFonts w:ascii="Times New Roman" w:hAnsi="Times New Roman" w:cs="Times New Roman"/>
                <w:lang w:eastAsia="zh-TW"/>
              </w:rPr>
              <w:t>)</w:t>
            </w:r>
          </w:p>
          <w:p w14:paraId="7EA03F4B" w14:textId="77777777" w:rsidR="00CB07AD" w:rsidRPr="00B82BE5" w:rsidRDefault="00CB07AD" w:rsidP="00117E76">
            <w:pPr>
              <w:ind w:firstLine="440"/>
              <w:jc w:val="both"/>
              <w:rPr>
                <w:rFonts w:ascii="Times New Roman" w:hAnsi="Times New Roman" w:cs="Times New Roman"/>
                <w:lang w:eastAsia="zh-TW"/>
              </w:rPr>
            </w:pPr>
            <w:r w:rsidRPr="00B82BE5">
              <w:rPr>
                <w:rFonts w:ascii="Times New Roman" w:hAnsi="Times New Roman" w:cs="Times New Roman"/>
                <w:lang w:eastAsia="zh-TW"/>
              </w:rPr>
              <w:t>產品尺寸：</w:t>
            </w:r>
            <w:r w:rsidRPr="00B82BE5">
              <w:rPr>
                <w:rFonts w:ascii="Times New Roman" w:hAnsi="Times New Roman" w:cs="Times New Roman"/>
                <w:lang w:eastAsia="zh-TW"/>
              </w:rPr>
              <w:t>110*62*35mm</w:t>
            </w:r>
          </w:p>
          <w:p w14:paraId="5DF346E2" w14:textId="64A926AA" w:rsidR="00FC6087" w:rsidRPr="00B82BE5" w:rsidRDefault="00CB07AD" w:rsidP="00117E76">
            <w:pPr>
              <w:ind w:firstLine="440"/>
              <w:jc w:val="both"/>
              <w:rPr>
                <w:rFonts w:ascii="Times New Roman" w:hAnsi="Times New Roman" w:cs="Times New Roman"/>
              </w:rPr>
            </w:pPr>
            <w:r w:rsidRPr="00B82BE5">
              <w:rPr>
                <w:rFonts w:ascii="Times New Roman" w:hAnsi="Times New Roman" w:cs="Times New Roman"/>
                <w:lang w:eastAsia="zh-TW"/>
              </w:rPr>
              <w:t>安裝方式：插在插座上</w:t>
            </w:r>
          </w:p>
        </w:tc>
      </w:tr>
    </w:tbl>
    <w:p w14:paraId="4F1A4280" w14:textId="51D15B09" w:rsidR="0097046D" w:rsidRPr="00B82BE5" w:rsidRDefault="003A6815" w:rsidP="0097046D">
      <w:pPr>
        <w:pStyle w:val="af1"/>
        <w:rPr>
          <w:rFonts w:ascii="Times New Roman" w:eastAsiaTheme="minorEastAsia" w:hAnsi="Times New Roman" w:cs="Times New Roman"/>
          <w:b/>
          <w:bCs/>
        </w:rPr>
      </w:pPr>
      <w:r w:rsidRPr="00B82BE5">
        <w:rPr>
          <w:rFonts w:ascii="Times New Roman" w:eastAsia="PMingLiU" w:hAnsi="Times New Roman" w:cs="Times New Roman"/>
          <w:b/>
          <w:bCs/>
          <w:lang w:eastAsia="zh-TW"/>
        </w:rPr>
        <w:lastRenderedPageBreak/>
        <w:t>五、</w:t>
      </w:r>
      <w:r w:rsidR="0097046D" w:rsidRPr="00B82BE5">
        <w:rPr>
          <w:rFonts w:ascii="Times New Roman" w:eastAsia="PMingLiU" w:hAnsi="Times New Roman" w:cs="Times New Roman"/>
          <w:b/>
          <w:bCs/>
          <w:lang w:eastAsia="zh-TW"/>
        </w:rPr>
        <w:t>產品尺寸及接口定義</w:t>
      </w:r>
    </w:p>
    <w:p w14:paraId="3C7AC7EF" w14:textId="0837B0F0" w:rsidR="0097046D" w:rsidRPr="00B82BE5" w:rsidRDefault="0097046D" w:rsidP="0097046D">
      <w:pPr>
        <w:jc w:val="center"/>
        <w:rPr>
          <w:rFonts w:ascii="Times New Roman" w:hAnsi="Times New Roman" w:cs="Times New Roman"/>
        </w:rPr>
      </w:pPr>
      <w:r w:rsidRPr="00B82BE5">
        <w:rPr>
          <w:rFonts w:ascii="Times New Roman" w:hAnsi="Times New Roman" w:cs="Times New Roman"/>
          <w:noProof/>
          <w:lang w:eastAsia="zh-TW"/>
        </w:rPr>
        <w:drawing>
          <wp:inline distT="0" distB="0" distL="0" distR="0" wp14:anchorId="5B8B8DC6" wp14:editId="7657B4E7">
            <wp:extent cx="3086761" cy="2349752"/>
            <wp:effectExtent l="0" t="0" r="0" b="0"/>
            <wp:docPr id="763688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68890" name="图片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687" cy="236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1696"/>
        <w:gridCol w:w="8040"/>
      </w:tblGrid>
      <w:tr w:rsidR="00FC6087" w:rsidRPr="00B82BE5" w14:paraId="2C327647" w14:textId="77777777" w:rsidTr="0097046D">
        <w:trPr>
          <w:trHeight w:val="57"/>
        </w:trPr>
        <w:tc>
          <w:tcPr>
            <w:tcW w:w="871" w:type="pct"/>
            <w:vAlign w:val="center"/>
          </w:tcPr>
          <w:p w14:paraId="12FB6900" w14:textId="77777777" w:rsidR="00FC6087" w:rsidRPr="00B82BE5" w:rsidRDefault="003A681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82BE5">
              <w:rPr>
                <w:rFonts w:ascii="Times New Roman" w:hAnsi="Times New Roman" w:cs="Times New Roman"/>
                <w:b/>
                <w:bCs/>
                <w:lang w:eastAsia="zh-TW"/>
              </w:rPr>
              <w:t>端子標識</w:t>
            </w:r>
          </w:p>
        </w:tc>
        <w:tc>
          <w:tcPr>
            <w:tcW w:w="4129" w:type="pct"/>
          </w:tcPr>
          <w:p w14:paraId="51F7D851" w14:textId="77777777" w:rsidR="00FC6087" w:rsidRPr="00B82BE5" w:rsidRDefault="003A6815">
            <w:pPr>
              <w:jc w:val="center"/>
              <w:rPr>
                <w:rFonts w:ascii="Times New Roman" w:hAnsi="Times New Roman" w:cs="Times New Roman"/>
              </w:rPr>
            </w:pPr>
            <w:r w:rsidRPr="00B82BE5">
              <w:rPr>
                <w:rFonts w:ascii="Times New Roman" w:hAnsi="Times New Roman" w:cs="Times New Roman"/>
                <w:b/>
                <w:bCs/>
                <w:lang w:eastAsia="zh-TW"/>
              </w:rPr>
              <w:t>功能說明</w:t>
            </w:r>
          </w:p>
        </w:tc>
      </w:tr>
      <w:tr w:rsidR="00FC6087" w:rsidRPr="00B82BE5" w14:paraId="4855EACC" w14:textId="77777777" w:rsidTr="0097046D">
        <w:trPr>
          <w:trHeight w:val="57"/>
        </w:trPr>
        <w:tc>
          <w:tcPr>
            <w:tcW w:w="871" w:type="pct"/>
            <w:vAlign w:val="center"/>
          </w:tcPr>
          <w:p w14:paraId="26F051AB" w14:textId="77777777" w:rsidR="00FC6087" w:rsidRPr="00B82BE5" w:rsidRDefault="003A6815">
            <w:pPr>
              <w:rPr>
                <w:rFonts w:ascii="Times New Roman" w:eastAsiaTheme="minorEastAsia" w:hAnsi="Times New Roman" w:cs="Times New Roman"/>
                <w:b/>
                <w:bCs/>
              </w:rPr>
            </w:pPr>
            <w:r w:rsidRPr="00B82BE5">
              <w:rPr>
                <w:rFonts w:ascii="Times New Roman" w:hAnsi="Times New Roman" w:cs="Times New Roman"/>
                <w:b/>
                <w:bCs/>
                <w:lang w:eastAsia="zh-TW"/>
              </w:rPr>
              <w:t>按鍵操作</w:t>
            </w:r>
          </w:p>
        </w:tc>
        <w:tc>
          <w:tcPr>
            <w:tcW w:w="4129" w:type="pct"/>
          </w:tcPr>
          <w:p w14:paraId="07B95339" w14:textId="5A522998" w:rsidR="0097046D" w:rsidRPr="00B82BE5" w:rsidRDefault="0097046D" w:rsidP="0097046D">
            <w:pPr>
              <w:rPr>
                <w:rFonts w:ascii="Times New Roman" w:hAnsi="Times New Roman" w:cs="Times New Roman"/>
                <w:lang w:eastAsia="zh-TW"/>
              </w:rPr>
            </w:pPr>
            <w:r w:rsidRPr="00B82BE5">
              <w:rPr>
                <w:rFonts w:ascii="Times New Roman" w:hAnsi="Times New Roman" w:cs="Times New Roman"/>
                <w:lang w:eastAsia="zh-TW"/>
              </w:rPr>
              <w:t>短按按鍵：控制插座輸出的開啟或關閉，綠色指示燈會</w:t>
            </w:r>
            <w:r w:rsidR="000B4D81">
              <w:rPr>
                <w:rFonts w:ascii="Times New Roman" w:hAnsi="Times New Roman" w:cs="Times New Roman"/>
                <w:lang w:eastAsia="zh-TW"/>
              </w:rPr>
              <w:t>快速閃爍</w:t>
            </w:r>
            <w:r w:rsidRPr="00B82BE5">
              <w:rPr>
                <w:rFonts w:ascii="Times New Roman" w:hAnsi="Times New Roman" w:cs="Times New Roman"/>
                <w:lang w:eastAsia="zh-TW"/>
              </w:rPr>
              <w:t xml:space="preserve">2 </w:t>
            </w:r>
            <w:r w:rsidRPr="00B82BE5">
              <w:rPr>
                <w:rFonts w:ascii="Times New Roman" w:hAnsi="Times New Roman" w:cs="Times New Roman"/>
                <w:lang w:eastAsia="zh-TW"/>
              </w:rPr>
              <w:t>次。</w:t>
            </w:r>
          </w:p>
          <w:p w14:paraId="197C159D" w14:textId="2C3D141D" w:rsidR="00FC6087" w:rsidRPr="00B82BE5" w:rsidRDefault="0097046D" w:rsidP="0097046D">
            <w:pPr>
              <w:rPr>
                <w:rFonts w:ascii="Times New Roman" w:hAnsi="Times New Roman" w:cs="Times New Roman"/>
              </w:rPr>
            </w:pPr>
            <w:r w:rsidRPr="00B82BE5">
              <w:rPr>
                <w:rFonts w:ascii="Times New Roman" w:hAnsi="Times New Roman" w:cs="Times New Roman"/>
                <w:lang w:eastAsia="zh-TW"/>
              </w:rPr>
              <w:t>長按按鍵：</w:t>
            </w:r>
            <w:r w:rsidR="000B4D81">
              <w:t>長按</w:t>
            </w:r>
            <w:r w:rsidR="000B4D81">
              <w:t xml:space="preserve"> 5 </w:t>
            </w:r>
            <w:r w:rsidR="000B4D81">
              <w:t>秒插座復位重啟，觸發成功時綠色指示燈恆亮</w:t>
            </w:r>
            <w:r w:rsidRPr="00B82BE5">
              <w:rPr>
                <w:rFonts w:ascii="Times New Roman" w:hAnsi="Times New Roman" w:cs="Times New Roman"/>
                <w:lang w:eastAsia="zh-TW"/>
              </w:rPr>
              <w:t>。</w:t>
            </w:r>
          </w:p>
        </w:tc>
      </w:tr>
      <w:tr w:rsidR="00FC6087" w:rsidRPr="00B82BE5" w14:paraId="0993B233" w14:textId="77777777" w:rsidTr="0097046D">
        <w:trPr>
          <w:trHeight w:val="57"/>
        </w:trPr>
        <w:tc>
          <w:tcPr>
            <w:tcW w:w="871" w:type="pct"/>
            <w:vAlign w:val="center"/>
          </w:tcPr>
          <w:p w14:paraId="231D67E2" w14:textId="77777777" w:rsidR="00FC6087" w:rsidRPr="00B82BE5" w:rsidRDefault="003A6815">
            <w:pPr>
              <w:rPr>
                <w:rFonts w:ascii="Times New Roman" w:hAnsi="Times New Roman" w:cs="Times New Roman"/>
                <w:b/>
                <w:bCs/>
              </w:rPr>
            </w:pPr>
            <w:r w:rsidRPr="00B82BE5">
              <w:rPr>
                <w:rFonts w:ascii="Times New Roman" w:hAnsi="Times New Roman" w:cs="Times New Roman"/>
                <w:b/>
                <w:bCs/>
                <w:lang w:eastAsia="zh-TW"/>
              </w:rPr>
              <w:t>按鍵指示燈</w:t>
            </w:r>
          </w:p>
        </w:tc>
        <w:tc>
          <w:tcPr>
            <w:tcW w:w="4129" w:type="pct"/>
          </w:tcPr>
          <w:p w14:paraId="5558A3EF" w14:textId="6AA23FA3" w:rsidR="0097046D" w:rsidRPr="00B82BE5" w:rsidRDefault="0097046D" w:rsidP="0097046D">
            <w:pPr>
              <w:rPr>
                <w:rFonts w:ascii="Times New Roman" w:hAnsi="Times New Roman" w:cs="Times New Roman"/>
                <w:lang w:eastAsia="zh-TW"/>
              </w:rPr>
            </w:pPr>
            <w:r w:rsidRPr="00B82BE5">
              <w:rPr>
                <w:rFonts w:ascii="Times New Roman" w:hAnsi="Times New Roman" w:cs="Times New Roman"/>
                <w:lang w:eastAsia="zh-TW"/>
              </w:rPr>
              <w:t xml:space="preserve">1. </w:t>
            </w:r>
            <w:r w:rsidRPr="00B82BE5">
              <w:rPr>
                <w:rFonts w:ascii="Times New Roman" w:hAnsi="Times New Roman" w:cs="Times New Roman"/>
                <w:lang w:eastAsia="zh-TW"/>
              </w:rPr>
              <w:t>入網指示：插座</w:t>
            </w:r>
            <w:r w:rsidR="00B54999">
              <w:rPr>
                <w:rFonts w:ascii="Times New Roman" w:hAnsi="Times New Roman" w:cs="Times New Roman"/>
                <w:lang w:eastAsia="zh-TW"/>
              </w:rPr>
              <w:t>通電</w:t>
            </w:r>
            <w:r w:rsidRPr="00B82BE5">
              <w:rPr>
                <w:rFonts w:ascii="Times New Roman" w:hAnsi="Times New Roman" w:cs="Times New Roman"/>
                <w:lang w:eastAsia="zh-TW"/>
              </w:rPr>
              <w:t>後，</w:t>
            </w:r>
            <w:r w:rsidRPr="00B82BE5">
              <w:rPr>
                <w:rFonts w:ascii="Times New Roman" w:hAnsi="Times New Roman" w:cs="Times New Roman"/>
                <w:lang w:eastAsia="zh-TW"/>
              </w:rPr>
              <w:t xml:space="preserve">OTAA </w:t>
            </w:r>
            <w:r w:rsidR="00DA22F8">
              <w:rPr>
                <w:rFonts w:ascii="Times New Roman" w:hAnsi="Times New Roman" w:cs="Times New Roman"/>
                <w:lang w:eastAsia="zh-TW"/>
              </w:rPr>
              <w:t>裝置傳送</w:t>
            </w:r>
            <w:r w:rsidRPr="00B82BE5">
              <w:rPr>
                <w:rFonts w:ascii="Times New Roman" w:hAnsi="Times New Roman" w:cs="Times New Roman"/>
                <w:lang w:eastAsia="zh-TW"/>
              </w:rPr>
              <w:t>入網請求，入網前綠色</w:t>
            </w:r>
            <w:r w:rsidRPr="00B82BE5">
              <w:rPr>
                <w:rFonts w:ascii="Times New Roman" w:hAnsi="Times New Roman" w:cs="Times New Roman"/>
                <w:lang w:eastAsia="zh-TW"/>
              </w:rPr>
              <w:t xml:space="preserve"> LED</w:t>
            </w:r>
            <w:r w:rsidR="000B4D81">
              <w:rPr>
                <w:rFonts w:ascii="Times New Roman" w:hAnsi="Times New Roman" w:cs="Times New Roman"/>
                <w:lang w:eastAsia="zh-TW"/>
              </w:rPr>
              <w:t>恆亮</w:t>
            </w:r>
            <w:r w:rsidRPr="00B82BE5">
              <w:rPr>
                <w:rFonts w:ascii="Times New Roman" w:hAnsi="Times New Roman" w:cs="Times New Roman"/>
                <w:lang w:eastAsia="zh-TW"/>
              </w:rPr>
              <w:t>，入網成功後熄滅；</w:t>
            </w:r>
            <w:r w:rsidRPr="00B82BE5">
              <w:rPr>
                <w:rFonts w:ascii="Times New Roman" w:hAnsi="Times New Roman" w:cs="Times New Roman"/>
                <w:lang w:eastAsia="zh-TW"/>
              </w:rPr>
              <w:t xml:space="preserve">ABP </w:t>
            </w:r>
            <w:r w:rsidR="00DA22F8">
              <w:rPr>
                <w:rFonts w:ascii="Times New Roman" w:hAnsi="Times New Roman" w:cs="Times New Roman"/>
                <w:lang w:eastAsia="zh-TW"/>
              </w:rPr>
              <w:t>裝置</w:t>
            </w:r>
            <w:r w:rsidRPr="00B82BE5">
              <w:rPr>
                <w:rFonts w:ascii="Times New Roman" w:hAnsi="Times New Roman" w:cs="Times New Roman"/>
                <w:lang w:eastAsia="zh-TW"/>
              </w:rPr>
              <w:t>不</w:t>
            </w:r>
            <w:r w:rsidR="00DA22F8">
              <w:rPr>
                <w:rFonts w:ascii="Times New Roman" w:hAnsi="Times New Roman" w:cs="Times New Roman"/>
                <w:lang w:eastAsia="zh-TW"/>
              </w:rPr>
              <w:t>傳送</w:t>
            </w:r>
            <w:r w:rsidRPr="00B82BE5">
              <w:rPr>
                <w:rFonts w:ascii="Times New Roman" w:hAnsi="Times New Roman" w:cs="Times New Roman"/>
                <w:lang w:eastAsia="zh-TW"/>
              </w:rPr>
              <w:t>入網請求，</w:t>
            </w:r>
            <w:r w:rsidR="000B4D81">
              <w:rPr>
                <w:rFonts w:ascii="Times New Roman" w:hAnsi="Times New Roman" w:cs="Times New Roman"/>
                <w:lang w:eastAsia="zh-TW"/>
              </w:rPr>
              <w:t>恆亮</w:t>
            </w:r>
            <w:r w:rsidRPr="00B82BE5">
              <w:rPr>
                <w:rFonts w:ascii="Times New Roman" w:hAnsi="Times New Roman" w:cs="Times New Roman"/>
                <w:lang w:eastAsia="zh-TW"/>
              </w:rPr>
              <w:t xml:space="preserve"> 2s </w:t>
            </w:r>
            <w:r w:rsidRPr="00B82BE5">
              <w:rPr>
                <w:rFonts w:ascii="Times New Roman" w:hAnsi="Times New Roman" w:cs="Times New Roman"/>
                <w:lang w:eastAsia="zh-TW"/>
              </w:rPr>
              <w:t>後</w:t>
            </w:r>
            <w:r w:rsidR="000B4D81">
              <w:rPr>
                <w:rFonts w:ascii="Times New Roman" w:hAnsi="Times New Roman" w:cs="Times New Roman"/>
                <w:lang w:eastAsia="zh-TW"/>
              </w:rPr>
              <w:t>快速閃爍</w:t>
            </w:r>
            <w:r w:rsidRPr="00B82BE5">
              <w:rPr>
                <w:rFonts w:ascii="Times New Roman" w:hAnsi="Times New Roman" w:cs="Times New Roman"/>
                <w:lang w:eastAsia="zh-TW"/>
              </w:rPr>
              <w:t>2</w:t>
            </w:r>
            <w:r w:rsidRPr="00B82BE5">
              <w:rPr>
                <w:rFonts w:ascii="Times New Roman" w:hAnsi="Times New Roman" w:cs="Times New Roman"/>
                <w:lang w:eastAsia="zh-TW"/>
              </w:rPr>
              <w:t>次熄滅。</w:t>
            </w:r>
          </w:p>
          <w:p w14:paraId="454CA4F0" w14:textId="48945E8C" w:rsidR="0097046D" w:rsidRPr="00B82BE5" w:rsidRDefault="0097046D" w:rsidP="0097046D">
            <w:pPr>
              <w:rPr>
                <w:rFonts w:ascii="Times New Roman" w:hAnsi="Times New Roman" w:cs="Times New Roman"/>
                <w:lang w:eastAsia="zh-TW"/>
              </w:rPr>
            </w:pPr>
            <w:r w:rsidRPr="00B82BE5">
              <w:rPr>
                <w:rFonts w:ascii="Times New Roman" w:hAnsi="Times New Roman" w:cs="Times New Roman"/>
                <w:lang w:eastAsia="zh-TW"/>
              </w:rPr>
              <w:t xml:space="preserve">2. </w:t>
            </w:r>
            <w:r w:rsidRPr="00B82BE5">
              <w:rPr>
                <w:rFonts w:ascii="Times New Roman" w:hAnsi="Times New Roman" w:cs="Times New Roman"/>
                <w:lang w:eastAsia="zh-TW"/>
              </w:rPr>
              <w:t>輸出指示：入網邏輯後，再根據插座</w:t>
            </w:r>
            <w:r w:rsidR="00B54999">
              <w:rPr>
                <w:rFonts w:ascii="Times New Roman" w:hAnsi="Times New Roman" w:cs="Times New Roman"/>
                <w:lang w:eastAsia="zh-TW"/>
              </w:rPr>
              <w:t>停電</w:t>
            </w:r>
            <w:r w:rsidRPr="00B82BE5">
              <w:rPr>
                <w:rFonts w:ascii="Times New Roman" w:hAnsi="Times New Roman" w:cs="Times New Roman"/>
                <w:lang w:eastAsia="zh-TW"/>
              </w:rPr>
              <w:t>前的狀態顯示，輸出開啟綠燈</w:t>
            </w:r>
            <w:r w:rsidR="000B4D81">
              <w:rPr>
                <w:rFonts w:ascii="Times New Roman" w:hAnsi="Times New Roman" w:cs="Times New Roman"/>
                <w:lang w:eastAsia="zh-TW"/>
              </w:rPr>
              <w:t>恆亮</w:t>
            </w:r>
            <w:r w:rsidRPr="00B82BE5">
              <w:rPr>
                <w:rFonts w:ascii="Times New Roman" w:hAnsi="Times New Roman" w:cs="Times New Roman"/>
                <w:lang w:eastAsia="zh-TW"/>
              </w:rPr>
              <w:t>，輸出關閉綠燈長滅。</w:t>
            </w:r>
          </w:p>
          <w:p w14:paraId="7BC9D8EB" w14:textId="28606866" w:rsidR="00FC6087" w:rsidRPr="00B82BE5" w:rsidRDefault="0097046D" w:rsidP="0097046D">
            <w:pPr>
              <w:rPr>
                <w:rFonts w:ascii="Times New Roman" w:hAnsi="Times New Roman" w:cs="Times New Roman"/>
              </w:rPr>
            </w:pPr>
            <w:r w:rsidRPr="00B82BE5">
              <w:rPr>
                <w:rFonts w:ascii="Times New Roman" w:hAnsi="Times New Roman" w:cs="Times New Roman"/>
                <w:lang w:eastAsia="zh-TW"/>
              </w:rPr>
              <w:t xml:space="preserve">3. </w:t>
            </w:r>
            <w:r w:rsidRPr="00B82BE5">
              <w:rPr>
                <w:rFonts w:ascii="Times New Roman" w:hAnsi="Times New Roman" w:cs="Times New Roman"/>
                <w:lang w:eastAsia="zh-TW"/>
              </w:rPr>
              <w:t>通信指示：按鍵觸發或接收下行指令時，綠色</w:t>
            </w:r>
            <w:r w:rsidRPr="00B82BE5">
              <w:rPr>
                <w:rFonts w:ascii="Times New Roman" w:hAnsi="Times New Roman" w:cs="Times New Roman"/>
                <w:lang w:eastAsia="zh-TW"/>
              </w:rPr>
              <w:t xml:space="preserve"> LED </w:t>
            </w:r>
            <w:r w:rsidRPr="00B82BE5">
              <w:rPr>
                <w:rFonts w:ascii="Times New Roman" w:hAnsi="Times New Roman" w:cs="Times New Roman"/>
                <w:lang w:eastAsia="zh-TW"/>
              </w:rPr>
              <w:t>會快閃</w:t>
            </w:r>
          </w:p>
        </w:tc>
      </w:tr>
    </w:tbl>
    <w:p w14:paraId="022807B4" w14:textId="335BD843" w:rsidR="00FC6087" w:rsidRPr="00B82BE5" w:rsidRDefault="003A6815">
      <w:pPr>
        <w:pStyle w:val="af1"/>
        <w:rPr>
          <w:rFonts w:ascii="Times New Roman" w:hAnsi="Times New Roman" w:cs="Times New Roman"/>
          <w:b/>
          <w:bCs/>
        </w:rPr>
      </w:pPr>
      <w:r w:rsidRPr="00B82BE5">
        <w:rPr>
          <w:rFonts w:ascii="Times New Roman" w:eastAsia="PMingLiU" w:hAnsi="Times New Roman" w:cs="Times New Roman"/>
          <w:b/>
          <w:bCs/>
          <w:lang w:eastAsia="zh-TW"/>
        </w:rPr>
        <w:t>六、</w:t>
      </w:r>
      <w:r w:rsidR="00DA22F8">
        <w:rPr>
          <w:rFonts w:ascii="Times New Roman" w:eastAsia="PMingLiU" w:hAnsi="Times New Roman" w:cs="Times New Roman"/>
          <w:b/>
          <w:bCs/>
          <w:lang w:eastAsia="zh-TW"/>
        </w:rPr>
        <w:t>裝置</w:t>
      </w:r>
      <w:r w:rsidRPr="00B82BE5">
        <w:rPr>
          <w:rFonts w:ascii="Times New Roman" w:eastAsia="PMingLiU" w:hAnsi="Times New Roman" w:cs="Times New Roman"/>
          <w:b/>
          <w:bCs/>
          <w:lang w:eastAsia="zh-TW"/>
        </w:rPr>
        <w:t>安裝</w:t>
      </w:r>
    </w:p>
    <w:p w14:paraId="4313C3F7" w14:textId="724257C9" w:rsidR="0097046D" w:rsidRPr="00B82BE5" w:rsidRDefault="0097046D" w:rsidP="0097046D">
      <w:pPr>
        <w:pStyle w:val="ae"/>
        <w:numPr>
          <w:ilvl w:val="0"/>
          <w:numId w:val="4"/>
        </w:numPr>
        <w:rPr>
          <w:rFonts w:ascii="Times New Roman" w:hAnsi="Times New Roman" w:cs="Times New Roman"/>
          <w:lang w:eastAsia="zh-TW"/>
        </w:rPr>
      </w:pPr>
      <w:r w:rsidRPr="00B82BE5">
        <w:rPr>
          <w:rFonts w:ascii="Times New Roman" w:hAnsi="Times New Roman" w:cs="Times New Roman"/>
          <w:lang w:eastAsia="zh-TW"/>
        </w:rPr>
        <w:t>將此款移動插座插在牆面插座或者其它插座上。</w:t>
      </w:r>
    </w:p>
    <w:p w14:paraId="0BABBE1A" w14:textId="75957423" w:rsidR="0097046D" w:rsidRPr="00B82BE5" w:rsidRDefault="0097046D" w:rsidP="0097046D">
      <w:pPr>
        <w:pStyle w:val="ae"/>
        <w:numPr>
          <w:ilvl w:val="0"/>
          <w:numId w:val="4"/>
        </w:numPr>
        <w:rPr>
          <w:rFonts w:ascii="Times New Roman" w:eastAsiaTheme="minorEastAsia" w:hAnsi="Times New Roman" w:cs="Times New Roman"/>
        </w:rPr>
      </w:pPr>
      <w:r w:rsidRPr="00B82BE5">
        <w:rPr>
          <w:rFonts w:ascii="Times New Roman" w:hAnsi="Times New Roman" w:cs="Times New Roman"/>
          <w:lang w:eastAsia="zh-TW"/>
        </w:rPr>
        <w:t>輕按一下面板上的按鍵打開負載輸出。</w:t>
      </w:r>
    </w:p>
    <w:p w14:paraId="5000F408" w14:textId="213BA91C" w:rsidR="00FC6087" w:rsidRPr="00B82BE5" w:rsidRDefault="003A6815" w:rsidP="0097046D">
      <w:pPr>
        <w:pStyle w:val="af1"/>
        <w:rPr>
          <w:rFonts w:ascii="Times New Roman" w:hAnsi="Times New Roman" w:cs="Times New Roman"/>
          <w:b/>
          <w:bCs/>
        </w:rPr>
      </w:pPr>
      <w:r w:rsidRPr="00B82BE5">
        <w:rPr>
          <w:rFonts w:ascii="Times New Roman" w:eastAsia="PMingLiU" w:hAnsi="Times New Roman" w:cs="Times New Roman"/>
          <w:b/>
          <w:bCs/>
          <w:lang w:eastAsia="zh-TW"/>
        </w:rPr>
        <w:t>七、</w:t>
      </w:r>
      <w:r w:rsidR="00DA22F8">
        <w:rPr>
          <w:rFonts w:ascii="Times New Roman" w:eastAsia="PMingLiU" w:hAnsi="Times New Roman" w:cs="Times New Roman"/>
          <w:b/>
          <w:bCs/>
          <w:lang w:eastAsia="zh-TW"/>
        </w:rPr>
        <w:t>裝置</w:t>
      </w:r>
      <w:r w:rsidRPr="00B82BE5">
        <w:rPr>
          <w:rFonts w:ascii="Times New Roman" w:eastAsia="PMingLiU" w:hAnsi="Times New Roman" w:cs="Times New Roman"/>
          <w:b/>
          <w:bCs/>
          <w:lang w:eastAsia="zh-TW"/>
        </w:rPr>
        <w:t>通信入網</w:t>
      </w:r>
      <w:r w:rsidRPr="00B82BE5">
        <w:rPr>
          <w:rFonts w:ascii="Times New Roman" w:hAnsi="Times New Roman" w:cs="Times New Roman"/>
          <w:b/>
          <w:bCs/>
        </w:rPr>
        <w:t xml:space="preserve"> </w:t>
      </w:r>
    </w:p>
    <w:p w14:paraId="55051CD6" w14:textId="416808BA" w:rsidR="0097046D" w:rsidRPr="00B82BE5" w:rsidRDefault="0097046D" w:rsidP="00B82BE5">
      <w:pPr>
        <w:ind w:left="440" w:hangingChars="200" w:hanging="440"/>
        <w:rPr>
          <w:rFonts w:ascii="Times New Roman" w:hAnsi="Times New Roman" w:cs="Times New Roman"/>
          <w:lang w:eastAsia="zh-TW"/>
        </w:rPr>
      </w:pPr>
      <w:r w:rsidRPr="00B82BE5">
        <w:rPr>
          <w:rFonts w:ascii="Times New Roman" w:hAnsi="Times New Roman" w:cs="Times New Roman"/>
          <w:lang w:eastAsia="zh-TW"/>
        </w:rPr>
        <w:t xml:space="preserve">7.1 </w:t>
      </w:r>
      <w:r w:rsidR="00DA22F8">
        <w:rPr>
          <w:rFonts w:ascii="Times New Roman" w:hAnsi="Times New Roman" w:cs="Times New Roman"/>
          <w:lang w:eastAsia="zh-TW"/>
        </w:rPr>
        <w:t>裝置</w:t>
      </w:r>
      <w:r w:rsidRPr="00B82BE5">
        <w:rPr>
          <w:rFonts w:ascii="Times New Roman" w:hAnsi="Times New Roman" w:cs="Times New Roman"/>
          <w:lang w:eastAsia="zh-TW"/>
        </w:rPr>
        <w:t>入網，確保</w:t>
      </w:r>
      <w:r w:rsidR="00DA22F8">
        <w:rPr>
          <w:rFonts w:ascii="Times New Roman" w:hAnsi="Times New Roman" w:cs="Times New Roman"/>
          <w:lang w:eastAsia="zh-TW"/>
        </w:rPr>
        <w:t>裝置</w:t>
      </w:r>
      <w:r w:rsidRPr="00B82BE5">
        <w:rPr>
          <w:rFonts w:ascii="Times New Roman" w:hAnsi="Times New Roman" w:cs="Times New Roman"/>
          <w:lang w:eastAsia="zh-TW"/>
        </w:rPr>
        <w:t>通信與</w:t>
      </w:r>
      <w:r w:rsidR="00560035">
        <w:rPr>
          <w:rFonts w:ascii="Times New Roman" w:hAnsi="Times New Roman" w:cs="Times New Roman"/>
          <w:lang w:eastAsia="zh-TW"/>
        </w:rPr>
        <w:t>閘道</w:t>
      </w:r>
      <w:r w:rsidRPr="00B82BE5">
        <w:rPr>
          <w:rFonts w:ascii="Times New Roman" w:hAnsi="Times New Roman" w:cs="Times New Roman"/>
          <w:lang w:eastAsia="zh-TW"/>
        </w:rPr>
        <w:t>的通信</w:t>
      </w:r>
      <w:r w:rsidR="00DA22F8">
        <w:rPr>
          <w:rFonts w:ascii="Times New Roman" w:hAnsi="Times New Roman" w:cs="Times New Roman"/>
          <w:lang w:eastAsia="zh-TW"/>
        </w:rPr>
        <w:t>頻率</w:t>
      </w:r>
      <w:r w:rsidRPr="00B82BE5">
        <w:rPr>
          <w:rFonts w:ascii="Times New Roman" w:hAnsi="Times New Roman" w:cs="Times New Roman"/>
          <w:lang w:eastAsia="zh-TW"/>
        </w:rPr>
        <w:t>一致，並先在</w:t>
      </w:r>
      <w:r w:rsidR="00B54999">
        <w:rPr>
          <w:rFonts w:ascii="Times New Roman" w:hAnsi="Times New Roman" w:cs="Times New Roman"/>
          <w:lang w:eastAsia="zh-TW"/>
        </w:rPr>
        <w:t>網路</w:t>
      </w:r>
      <w:r w:rsidRPr="00B82BE5">
        <w:rPr>
          <w:rFonts w:ascii="Times New Roman" w:hAnsi="Times New Roman" w:cs="Times New Roman"/>
          <w:lang w:eastAsia="zh-TW"/>
        </w:rPr>
        <w:t>服務器中</w:t>
      </w:r>
      <w:r w:rsidR="00B54999">
        <w:rPr>
          <w:rFonts w:ascii="Times New Roman" w:hAnsi="Times New Roman" w:cs="Times New Roman"/>
          <w:lang w:eastAsia="zh-TW"/>
        </w:rPr>
        <w:t>登錄</w:t>
      </w:r>
      <w:r w:rsidRPr="00B82BE5">
        <w:rPr>
          <w:rFonts w:ascii="Times New Roman" w:hAnsi="Times New Roman" w:cs="Times New Roman"/>
          <w:lang w:eastAsia="zh-TW"/>
        </w:rPr>
        <w:t>添加</w:t>
      </w:r>
      <w:r w:rsidR="00DA22F8">
        <w:rPr>
          <w:rFonts w:ascii="Times New Roman" w:hAnsi="Times New Roman" w:cs="Times New Roman"/>
          <w:lang w:eastAsia="zh-TW"/>
        </w:rPr>
        <w:t>裝置</w:t>
      </w:r>
      <w:r w:rsidRPr="00B82BE5">
        <w:rPr>
          <w:rFonts w:ascii="Times New Roman" w:hAnsi="Times New Roman" w:cs="Times New Roman"/>
          <w:lang w:eastAsia="zh-TW"/>
        </w:rPr>
        <w:t>信息和秘鑰。</w:t>
      </w:r>
      <w:r w:rsidRPr="00B82BE5">
        <w:rPr>
          <w:rFonts w:ascii="Times New Roman" w:hAnsi="Times New Roman" w:cs="Times New Roman"/>
          <w:lang w:eastAsia="zh-TW"/>
        </w:rPr>
        <w:t xml:space="preserve">LoRaWAN </w:t>
      </w:r>
      <w:r w:rsidRPr="00B82BE5">
        <w:rPr>
          <w:rFonts w:ascii="Times New Roman" w:hAnsi="Times New Roman" w:cs="Times New Roman"/>
          <w:lang w:eastAsia="zh-TW"/>
        </w:rPr>
        <w:t>終端有</w:t>
      </w:r>
      <w:r w:rsidRPr="00B82BE5">
        <w:rPr>
          <w:rFonts w:ascii="Times New Roman" w:hAnsi="Times New Roman" w:cs="Times New Roman"/>
          <w:lang w:eastAsia="zh-TW"/>
        </w:rPr>
        <w:t xml:space="preserve"> OTAA </w:t>
      </w:r>
      <w:r w:rsidRPr="00B82BE5">
        <w:rPr>
          <w:rFonts w:ascii="Times New Roman" w:hAnsi="Times New Roman" w:cs="Times New Roman"/>
          <w:lang w:eastAsia="zh-TW"/>
        </w:rPr>
        <w:t>及</w:t>
      </w:r>
      <w:r w:rsidRPr="00B82BE5">
        <w:rPr>
          <w:rFonts w:ascii="Times New Roman" w:hAnsi="Times New Roman" w:cs="Times New Roman"/>
          <w:lang w:eastAsia="zh-TW"/>
        </w:rPr>
        <w:t xml:space="preserve"> ABP </w:t>
      </w:r>
      <w:r w:rsidRPr="00B82BE5">
        <w:rPr>
          <w:rFonts w:ascii="Times New Roman" w:hAnsi="Times New Roman" w:cs="Times New Roman"/>
          <w:lang w:eastAsia="zh-TW"/>
        </w:rPr>
        <w:t>兩種入網方式，由廠家提供三元組信息</w:t>
      </w:r>
      <w:r w:rsidRPr="00B82BE5">
        <w:rPr>
          <w:rFonts w:ascii="Times New Roman" w:hAnsi="Times New Roman" w:cs="Times New Roman"/>
          <w:lang w:eastAsia="zh-TW"/>
        </w:rPr>
        <w:t xml:space="preserve"> ABP</w:t>
      </w:r>
      <w:r w:rsidRPr="00B82BE5">
        <w:rPr>
          <w:rFonts w:ascii="Times New Roman" w:hAnsi="Times New Roman" w:cs="Times New Roman"/>
          <w:lang w:eastAsia="zh-TW"/>
        </w:rPr>
        <w:t>（</w:t>
      </w:r>
      <w:r w:rsidRPr="00B82BE5">
        <w:rPr>
          <w:rFonts w:ascii="Times New Roman" w:hAnsi="Times New Roman" w:cs="Times New Roman"/>
          <w:lang w:eastAsia="zh-TW"/>
        </w:rPr>
        <w:t>DevAddr</w:t>
      </w:r>
      <w:r w:rsidRPr="00B82BE5">
        <w:rPr>
          <w:rFonts w:ascii="Times New Roman" w:hAnsi="Times New Roman" w:cs="Times New Roman"/>
          <w:lang w:eastAsia="zh-TW"/>
        </w:rPr>
        <w:t>、</w:t>
      </w:r>
      <w:r w:rsidRPr="00B82BE5">
        <w:rPr>
          <w:rFonts w:ascii="Times New Roman" w:hAnsi="Times New Roman" w:cs="Times New Roman"/>
          <w:lang w:eastAsia="zh-TW"/>
        </w:rPr>
        <w:t>AppSkey</w:t>
      </w:r>
      <w:r w:rsidRPr="00B82BE5">
        <w:rPr>
          <w:rFonts w:ascii="Times New Roman" w:hAnsi="Times New Roman" w:cs="Times New Roman"/>
          <w:lang w:eastAsia="zh-TW"/>
        </w:rPr>
        <w:t>、</w:t>
      </w:r>
      <w:r w:rsidRPr="00B82BE5">
        <w:rPr>
          <w:rFonts w:ascii="Times New Roman" w:hAnsi="Times New Roman" w:cs="Times New Roman"/>
          <w:lang w:eastAsia="zh-TW"/>
        </w:rPr>
        <w:t>NwkSkey</w:t>
      </w:r>
      <w:r w:rsidRPr="00B82BE5">
        <w:rPr>
          <w:rFonts w:ascii="Times New Roman" w:hAnsi="Times New Roman" w:cs="Times New Roman"/>
          <w:lang w:eastAsia="zh-TW"/>
        </w:rPr>
        <w:t>）、</w:t>
      </w:r>
      <w:r w:rsidRPr="00B82BE5">
        <w:rPr>
          <w:rFonts w:ascii="Times New Roman" w:hAnsi="Times New Roman" w:cs="Times New Roman"/>
          <w:lang w:eastAsia="zh-TW"/>
        </w:rPr>
        <w:t>OTAA</w:t>
      </w:r>
      <w:r w:rsidRPr="00B82BE5">
        <w:rPr>
          <w:rFonts w:ascii="Times New Roman" w:hAnsi="Times New Roman" w:cs="Times New Roman"/>
          <w:lang w:eastAsia="zh-TW"/>
        </w:rPr>
        <w:t>（</w:t>
      </w:r>
      <w:r w:rsidRPr="00B82BE5">
        <w:rPr>
          <w:rFonts w:ascii="Times New Roman" w:hAnsi="Times New Roman" w:cs="Times New Roman"/>
          <w:lang w:eastAsia="zh-TW"/>
        </w:rPr>
        <w:t>DevEUI</w:t>
      </w:r>
      <w:r w:rsidRPr="00B82BE5">
        <w:rPr>
          <w:rFonts w:ascii="Times New Roman" w:hAnsi="Times New Roman" w:cs="Times New Roman"/>
          <w:lang w:eastAsia="zh-TW"/>
        </w:rPr>
        <w:t>、</w:t>
      </w:r>
      <w:r w:rsidRPr="00B82BE5">
        <w:rPr>
          <w:rFonts w:ascii="Times New Roman" w:hAnsi="Times New Roman" w:cs="Times New Roman"/>
          <w:lang w:eastAsia="zh-TW"/>
        </w:rPr>
        <w:t>AppKey</w:t>
      </w:r>
      <w:r w:rsidRPr="00B82BE5">
        <w:rPr>
          <w:rFonts w:ascii="Times New Roman" w:hAnsi="Times New Roman" w:cs="Times New Roman"/>
          <w:lang w:eastAsia="zh-TW"/>
        </w:rPr>
        <w:t>、</w:t>
      </w:r>
      <w:r w:rsidRPr="00B82BE5">
        <w:rPr>
          <w:rFonts w:ascii="Times New Roman" w:hAnsi="Times New Roman" w:cs="Times New Roman"/>
          <w:lang w:eastAsia="zh-TW"/>
        </w:rPr>
        <w:t>AppEUI</w:t>
      </w:r>
      <w:r w:rsidRPr="00B82BE5">
        <w:rPr>
          <w:rFonts w:ascii="Times New Roman" w:hAnsi="Times New Roman" w:cs="Times New Roman"/>
          <w:lang w:eastAsia="zh-TW"/>
        </w:rPr>
        <w:t>），</w:t>
      </w:r>
      <w:r w:rsidRPr="00B82BE5">
        <w:rPr>
          <w:rFonts w:ascii="Times New Roman" w:hAnsi="Times New Roman" w:cs="Times New Roman"/>
          <w:lang w:eastAsia="zh-TW"/>
        </w:rPr>
        <w:t>OTAA</w:t>
      </w:r>
      <w:r w:rsidR="00DA22F8">
        <w:rPr>
          <w:rFonts w:ascii="Times New Roman" w:hAnsi="Times New Roman" w:cs="Times New Roman"/>
          <w:lang w:eastAsia="zh-TW"/>
        </w:rPr>
        <w:t>裝置</w:t>
      </w:r>
      <w:r w:rsidRPr="00B82BE5">
        <w:rPr>
          <w:rFonts w:ascii="Times New Roman" w:hAnsi="Times New Roman" w:cs="Times New Roman"/>
          <w:lang w:eastAsia="zh-TW"/>
        </w:rPr>
        <w:t>需要先在</w:t>
      </w:r>
      <w:r w:rsidR="00B54999">
        <w:rPr>
          <w:rFonts w:ascii="Times New Roman" w:hAnsi="Times New Roman" w:cs="Times New Roman"/>
          <w:lang w:eastAsia="zh-TW"/>
        </w:rPr>
        <w:t>網路</w:t>
      </w:r>
      <w:r w:rsidRPr="00B82BE5">
        <w:rPr>
          <w:rFonts w:ascii="Times New Roman" w:hAnsi="Times New Roman" w:cs="Times New Roman"/>
          <w:lang w:eastAsia="zh-TW"/>
        </w:rPr>
        <w:t>服務器</w:t>
      </w:r>
      <w:r w:rsidR="00B54999">
        <w:rPr>
          <w:rFonts w:ascii="Times New Roman" w:hAnsi="Times New Roman" w:cs="Times New Roman"/>
          <w:lang w:eastAsia="zh-TW"/>
        </w:rPr>
        <w:t>登錄</w:t>
      </w:r>
      <w:r w:rsidRPr="00B82BE5">
        <w:rPr>
          <w:rFonts w:ascii="Times New Roman" w:hAnsi="Times New Roman" w:cs="Times New Roman"/>
          <w:lang w:eastAsia="zh-TW"/>
        </w:rPr>
        <w:t>後再</w:t>
      </w:r>
      <w:r w:rsidR="00B54999">
        <w:rPr>
          <w:rFonts w:ascii="Times New Roman" w:hAnsi="Times New Roman" w:cs="Times New Roman"/>
          <w:lang w:eastAsia="zh-TW"/>
        </w:rPr>
        <w:t>通電</w:t>
      </w:r>
      <w:r w:rsidRPr="00B82BE5">
        <w:rPr>
          <w:rFonts w:ascii="Times New Roman" w:hAnsi="Times New Roman" w:cs="Times New Roman"/>
          <w:lang w:eastAsia="zh-TW"/>
        </w:rPr>
        <w:t>，</w:t>
      </w:r>
      <w:r w:rsidR="00B54999">
        <w:rPr>
          <w:rFonts w:ascii="Times New Roman" w:hAnsi="Times New Roman" w:cs="Times New Roman"/>
          <w:lang w:eastAsia="zh-TW"/>
        </w:rPr>
        <w:t>通電</w:t>
      </w:r>
      <w:r w:rsidRPr="00B82BE5">
        <w:rPr>
          <w:rFonts w:ascii="Times New Roman" w:hAnsi="Times New Roman" w:cs="Times New Roman"/>
          <w:lang w:eastAsia="zh-TW"/>
        </w:rPr>
        <w:t>時會</w:t>
      </w:r>
      <w:r w:rsidR="00DA22F8">
        <w:rPr>
          <w:rFonts w:ascii="Times New Roman" w:hAnsi="Times New Roman" w:cs="Times New Roman"/>
          <w:lang w:eastAsia="zh-TW"/>
        </w:rPr>
        <w:t>傳送</w:t>
      </w:r>
      <w:r w:rsidRPr="00B82BE5">
        <w:rPr>
          <w:rFonts w:ascii="Times New Roman" w:hAnsi="Times New Roman" w:cs="Times New Roman"/>
          <w:lang w:eastAsia="zh-TW"/>
        </w:rPr>
        <w:t>入網請求，</w:t>
      </w:r>
      <w:r w:rsidR="00B54999">
        <w:rPr>
          <w:rFonts w:ascii="Times New Roman" w:hAnsi="Times New Roman" w:cs="Times New Roman"/>
          <w:lang w:eastAsia="zh-TW"/>
        </w:rPr>
        <w:t>網路</w:t>
      </w:r>
      <w:r w:rsidRPr="00B82BE5">
        <w:rPr>
          <w:rFonts w:ascii="Times New Roman" w:hAnsi="Times New Roman" w:cs="Times New Roman"/>
          <w:lang w:eastAsia="zh-TW"/>
        </w:rPr>
        <w:t>服務器收到請求後與</w:t>
      </w:r>
      <w:r w:rsidR="00B54999">
        <w:rPr>
          <w:rFonts w:ascii="Times New Roman" w:hAnsi="Times New Roman" w:cs="Times New Roman"/>
          <w:lang w:eastAsia="zh-TW"/>
        </w:rPr>
        <w:t>登錄</w:t>
      </w:r>
      <w:r w:rsidRPr="00B82BE5">
        <w:rPr>
          <w:rFonts w:ascii="Times New Roman" w:hAnsi="Times New Roman" w:cs="Times New Roman"/>
          <w:lang w:eastAsia="zh-TW"/>
        </w:rPr>
        <w:t>信息匹配一致才會分配通信短地址</w:t>
      </w:r>
      <w:r w:rsidRPr="00B82BE5">
        <w:rPr>
          <w:rFonts w:ascii="Times New Roman" w:hAnsi="Times New Roman" w:cs="Times New Roman"/>
          <w:lang w:eastAsia="zh-TW"/>
        </w:rPr>
        <w:t xml:space="preserve"> Devaddr </w:t>
      </w:r>
      <w:r w:rsidRPr="00B82BE5">
        <w:rPr>
          <w:rFonts w:ascii="Times New Roman" w:hAnsi="Times New Roman" w:cs="Times New Roman"/>
          <w:lang w:eastAsia="zh-TW"/>
        </w:rPr>
        <w:t>給終端。</w:t>
      </w:r>
    </w:p>
    <w:p w14:paraId="40302FB5" w14:textId="21C3AF8C" w:rsidR="0097046D" w:rsidRPr="00B82BE5" w:rsidRDefault="0097046D" w:rsidP="0097046D">
      <w:pPr>
        <w:rPr>
          <w:rFonts w:ascii="Times New Roman" w:hAnsi="Times New Roman" w:cs="Times New Roman"/>
          <w:lang w:eastAsia="zh-TW"/>
        </w:rPr>
      </w:pPr>
      <w:r w:rsidRPr="00B82BE5">
        <w:rPr>
          <w:rFonts w:ascii="Times New Roman" w:hAnsi="Times New Roman" w:cs="Times New Roman"/>
          <w:lang w:eastAsia="zh-TW"/>
        </w:rPr>
        <w:t xml:space="preserve">7.2 </w:t>
      </w:r>
      <w:r w:rsidRPr="00B82BE5">
        <w:rPr>
          <w:rFonts w:ascii="Times New Roman" w:hAnsi="Times New Roman" w:cs="Times New Roman"/>
          <w:lang w:eastAsia="zh-TW"/>
        </w:rPr>
        <w:t>入網</w:t>
      </w:r>
      <w:r w:rsidR="00B54999">
        <w:rPr>
          <w:rFonts w:ascii="Times New Roman" w:hAnsi="Times New Roman" w:cs="Times New Roman"/>
          <w:lang w:eastAsia="zh-TW"/>
        </w:rPr>
        <w:t>登錄</w:t>
      </w:r>
      <w:r w:rsidRPr="00B82BE5">
        <w:rPr>
          <w:rFonts w:ascii="Times New Roman" w:hAnsi="Times New Roman" w:cs="Times New Roman"/>
          <w:lang w:eastAsia="zh-TW"/>
        </w:rPr>
        <w:t>後，</w:t>
      </w:r>
      <w:r w:rsidR="00DA22F8">
        <w:rPr>
          <w:rFonts w:ascii="Times New Roman" w:hAnsi="Times New Roman" w:cs="Times New Roman"/>
          <w:lang w:eastAsia="zh-TW"/>
        </w:rPr>
        <w:t>裝置</w:t>
      </w:r>
      <w:r w:rsidRPr="00B82BE5">
        <w:rPr>
          <w:rFonts w:ascii="Times New Roman" w:hAnsi="Times New Roman" w:cs="Times New Roman"/>
          <w:lang w:eastAsia="zh-TW"/>
        </w:rPr>
        <w:t>自動</w:t>
      </w:r>
      <w:r w:rsidR="00DA22F8">
        <w:rPr>
          <w:rFonts w:ascii="Times New Roman" w:hAnsi="Times New Roman" w:cs="Times New Roman"/>
          <w:lang w:eastAsia="zh-TW"/>
        </w:rPr>
        <w:t>回傳</w:t>
      </w:r>
      <w:r w:rsidRPr="00B82BE5">
        <w:rPr>
          <w:rFonts w:ascii="Times New Roman" w:hAnsi="Times New Roman" w:cs="Times New Roman"/>
          <w:lang w:eastAsia="zh-TW"/>
        </w:rPr>
        <w:t>狀態</w:t>
      </w:r>
      <w:r w:rsidR="00DA22F8">
        <w:rPr>
          <w:rFonts w:ascii="Times New Roman" w:hAnsi="Times New Roman" w:cs="Times New Roman"/>
          <w:lang w:eastAsia="zh-TW"/>
        </w:rPr>
        <w:t>資料</w:t>
      </w:r>
      <w:r w:rsidRPr="00B82BE5">
        <w:rPr>
          <w:rFonts w:ascii="Times New Roman" w:hAnsi="Times New Roman" w:cs="Times New Roman"/>
          <w:lang w:eastAsia="zh-TW"/>
        </w:rPr>
        <w:t>，</w:t>
      </w:r>
      <w:r w:rsidR="00560035">
        <w:rPr>
          <w:rFonts w:ascii="Times New Roman" w:hAnsi="Times New Roman" w:cs="Times New Roman"/>
          <w:lang w:eastAsia="zh-TW"/>
        </w:rPr>
        <w:t>閘道</w:t>
      </w:r>
      <w:r w:rsidRPr="00B82BE5">
        <w:rPr>
          <w:rFonts w:ascii="Times New Roman" w:hAnsi="Times New Roman" w:cs="Times New Roman"/>
          <w:lang w:eastAsia="zh-TW"/>
        </w:rPr>
        <w:t>收到</w:t>
      </w:r>
      <w:r w:rsidR="00DA22F8">
        <w:rPr>
          <w:rFonts w:ascii="Times New Roman" w:hAnsi="Times New Roman" w:cs="Times New Roman"/>
          <w:lang w:eastAsia="zh-TW"/>
        </w:rPr>
        <w:t>資料</w:t>
      </w:r>
      <w:r w:rsidRPr="00B82BE5">
        <w:rPr>
          <w:rFonts w:ascii="Times New Roman" w:hAnsi="Times New Roman" w:cs="Times New Roman"/>
          <w:lang w:eastAsia="zh-TW"/>
        </w:rPr>
        <w:t>後會發往</w:t>
      </w:r>
      <w:r w:rsidR="00B54999">
        <w:rPr>
          <w:rFonts w:ascii="Times New Roman" w:hAnsi="Times New Roman" w:cs="Times New Roman"/>
          <w:lang w:eastAsia="zh-TW"/>
        </w:rPr>
        <w:t>網路</w:t>
      </w:r>
      <w:r w:rsidRPr="00B82BE5">
        <w:rPr>
          <w:rFonts w:ascii="Times New Roman" w:hAnsi="Times New Roman" w:cs="Times New Roman"/>
          <w:lang w:eastAsia="zh-TW"/>
        </w:rPr>
        <w:t>服務器。</w:t>
      </w:r>
    </w:p>
    <w:p w14:paraId="6C83674E" w14:textId="011B61EB" w:rsidR="0097046D" w:rsidRPr="00B82BE5" w:rsidRDefault="0097046D" w:rsidP="00B82BE5">
      <w:pPr>
        <w:ind w:left="440" w:hangingChars="200" w:hanging="440"/>
        <w:rPr>
          <w:rFonts w:ascii="Times New Roman" w:eastAsia="宋体" w:hAnsi="Times New Roman" w:cs="Times New Roman"/>
          <w:lang w:eastAsia="zh-TW"/>
        </w:rPr>
      </w:pPr>
      <w:r w:rsidRPr="00B82BE5">
        <w:rPr>
          <w:rFonts w:ascii="Times New Roman" w:hAnsi="Times New Roman" w:cs="Times New Roman"/>
          <w:lang w:eastAsia="zh-TW"/>
        </w:rPr>
        <w:lastRenderedPageBreak/>
        <w:t xml:space="preserve">7.3 </w:t>
      </w:r>
      <w:r w:rsidR="00B54999">
        <w:rPr>
          <w:rFonts w:ascii="Times New Roman" w:hAnsi="Times New Roman" w:cs="Times New Roman"/>
          <w:lang w:eastAsia="zh-TW"/>
        </w:rPr>
        <w:t>網路</w:t>
      </w:r>
      <w:r w:rsidRPr="00B82BE5">
        <w:rPr>
          <w:rFonts w:ascii="Times New Roman" w:hAnsi="Times New Roman" w:cs="Times New Roman"/>
          <w:lang w:eastAsia="zh-TW"/>
        </w:rPr>
        <w:t>服務器收到</w:t>
      </w:r>
      <w:r w:rsidR="00DA22F8">
        <w:rPr>
          <w:rFonts w:ascii="Times New Roman" w:hAnsi="Times New Roman" w:cs="Times New Roman"/>
          <w:lang w:eastAsia="zh-TW"/>
        </w:rPr>
        <w:t>資料</w:t>
      </w:r>
      <w:r w:rsidRPr="00B82BE5">
        <w:rPr>
          <w:rFonts w:ascii="Times New Roman" w:hAnsi="Times New Roman" w:cs="Times New Roman"/>
          <w:lang w:eastAsia="zh-TW"/>
        </w:rPr>
        <w:t>後會通過</w:t>
      </w:r>
      <w:r w:rsidRPr="00B82BE5">
        <w:rPr>
          <w:rFonts w:ascii="Times New Roman" w:hAnsi="Times New Roman" w:cs="Times New Roman"/>
          <w:lang w:eastAsia="zh-TW"/>
        </w:rPr>
        <w:t xml:space="preserve"> MQTT </w:t>
      </w:r>
      <w:r w:rsidRPr="00B82BE5">
        <w:rPr>
          <w:rFonts w:ascii="Times New Roman" w:hAnsi="Times New Roman" w:cs="Times New Roman"/>
          <w:lang w:eastAsia="zh-TW"/>
        </w:rPr>
        <w:t>協議轉發給應用服務器，應用服務器根據</w:t>
      </w:r>
      <w:r w:rsidR="00DA22F8">
        <w:rPr>
          <w:rFonts w:ascii="Times New Roman" w:hAnsi="Times New Roman" w:cs="Times New Roman"/>
          <w:lang w:eastAsia="zh-TW"/>
        </w:rPr>
        <w:t>資料</w:t>
      </w:r>
      <w:r w:rsidRPr="00B82BE5">
        <w:rPr>
          <w:rFonts w:ascii="Times New Roman" w:hAnsi="Times New Roman" w:cs="Times New Roman"/>
          <w:lang w:eastAsia="zh-TW"/>
        </w:rPr>
        <w:t>協議解析出</w:t>
      </w:r>
      <w:r w:rsidR="00DA22F8">
        <w:rPr>
          <w:rFonts w:ascii="Times New Roman" w:hAnsi="Times New Roman" w:cs="Times New Roman"/>
          <w:lang w:eastAsia="zh-TW"/>
        </w:rPr>
        <w:t>裝置</w:t>
      </w:r>
      <w:r w:rsidRPr="00B82BE5">
        <w:rPr>
          <w:rFonts w:ascii="Times New Roman" w:hAnsi="Times New Roman" w:cs="Times New Roman"/>
          <w:lang w:eastAsia="zh-TW"/>
        </w:rPr>
        <w:t>狀態。</w:t>
      </w:r>
      <w:r w:rsidR="00DA22F8">
        <w:rPr>
          <w:rFonts w:ascii="Times New Roman" w:hAnsi="Times New Roman" w:cs="Times New Roman"/>
          <w:lang w:eastAsia="zh-TW"/>
        </w:rPr>
        <w:t>裝置資料</w:t>
      </w:r>
      <w:r w:rsidRPr="00B82BE5">
        <w:rPr>
          <w:rFonts w:ascii="Times New Roman" w:hAnsi="Times New Roman" w:cs="Times New Roman"/>
          <w:lang w:eastAsia="zh-TW"/>
        </w:rPr>
        <w:t>協議請聯繫廠家提供。</w:t>
      </w:r>
    </w:p>
    <w:p w14:paraId="44E042ED" w14:textId="3B55FACD" w:rsidR="00FC6087" w:rsidRPr="00B82BE5" w:rsidRDefault="003A6815" w:rsidP="0097046D">
      <w:pPr>
        <w:pStyle w:val="af1"/>
        <w:rPr>
          <w:rFonts w:ascii="Times New Roman" w:hAnsi="Times New Roman" w:cs="Times New Roman"/>
          <w:b/>
          <w:bCs/>
        </w:rPr>
      </w:pPr>
      <w:r w:rsidRPr="00B82BE5">
        <w:rPr>
          <w:rFonts w:ascii="Times New Roman" w:eastAsia="PMingLiU" w:hAnsi="Times New Roman" w:cs="Times New Roman"/>
          <w:b/>
          <w:bCs/>
          <w:lang w:eastAsia="zh-TW"/>
        </w:rPr>
        <w:t>八、品質保證</w:t>
      </w:r>
      <w:r w:rsidRPr="00B82BE5">
        <w:rPr>
          <w:rFonts w:ascii="Times New Roman" w:hAnsi="Times New Roman" w:cs="Times New Roman"/>
          <w:b/>
          <w:bCs/>
        </w:rPr>
        <w:t xml:space="preserve"> </w:t>
      </w:r>
    </w:p>
    <w:p w14:paraId="44687012" w14:textId="1D67BFBC" w:rsidR="0097046D" w:rsidRPr="00B82BE5" w:rsidRDefault="000B4D81" w:rsidP="000B4D81">
      <w:pPr>
        <w:rPr>
          <w:rFonts w:ascii="Times New Roman" w:hAnsi="Times New Roman" w:cs="Times New Roman"/>
          <w:lang w:eastAsia="zh-TW"/>
        </w:rPr>
      </w:pPr>
      <w:r>
        <w:t>本公司對其產品的直接購買者提供為期</w:t>
      </w:r>
      <w:r>
        <w:t xml:space="preserve"> 12 </w:t>
      </w:r>
      <w:r>
        <w:t>個月的品質保固</w:t>
      </w:r>
      <w:r w:rsidR="0097046D" w:rsidRPr="00B82BE5">
        <w:rPr>
          <w:rFonts w:ascii="Times New Roman" w:hAnsi="Times New Roman" w:cs="Times New Roman"/>
          <w:lang w:eastAsia="zh-TW"/>
        </w:rPr>
        <w:t>（自</w:t>
      </w:r>
      <w:r w:rsidR="00345AE3">
        <w:rPr>
          <w:rFonts w:ascii="Times New Roman" w:hAnsi="Times New Roman" w:cs="Times New Roman"/>
          <w:lang w:eastAsia="zh-TW"/>
        </w:rPr>
        <w:t>出貨</w:t>
      </w:r>
      <w:r w:rsidR="0097046D" w:rsidRPr="00B82BE5">
        <w:rPr>
          <w:rFonts w:ascii="Times New Roman" w:hAnsi="Times New Roman" w:cs="Times New Roman"/>
          <w:lang w:eastAsia="zh-TW"/>
        </w:rPr>
        <w:t>之日起計算），</w:t>
      </w:r>
      <w:r>
        <w:t>若在保固期間內產品有品質瑕疵，本公司將提供免費維修或更換服務，惟須符合以下條件</w:t>
      </w:r>
      <w:r w:rsidR="0097046D" w:rsidRPr="00B82BE5">
        <w:rPr>
          <w:rFonts w:ascii="Times New Roman" w:hAnsi="Times New Roman" w:cs="Times New Roman"/>
          <w:lang w:eastAsia="zh-TW"/>
        </w:rPr>
        <w:t>：</w:t>
      </w:r>
    </w:p>
    <w:p w14:paraId="75A04D75" w14:textId="1F28C845" w:rsidR="0097046D" w:rsidRPr="00B82BE5" w:rsidRDefault="0097046D" w:rsidP="0097046D">
      <w:pPr>
        <w:rPr>
          <w:rFonts w:ascii="Times New Roman" w:hAnsi="Times New Roman" w:cs="Times New Roman"/>
          <w:lang w:eastAsia="zh-TW"/>
        </w:rPr>
      </w:pPr>
      <w:r w:rsidRPr="00B82BE5">
        <w:rPr>
          <w:rFonts w:ascii="Times New Roman" w:hAnsi="Times New Roman" w:cs="Times New Roman"/>
          <w:lang w:eastAsia="zh-TW"/>
        </w:rPr>
        <w:t>1.</w:t>
      </w:r>
      <w:r w:rsidR="004D2531" w:rsidRPr="004D2531">
        <w:t xml:space="preserve"> </w:t>
      </w:r>
      <w:r w:rsidR="004D2531">
        <w:t>應於發現瑕疵後</w:t>
      </w:r>
      <w:r w:rsidR="004D2531">
        <w:t xml:space="preserve"> 14 </w:t>
      </w:r>
      <w:r w:rsidR="004D2531">
        <w:t>天內以書面通知</w:t>
      </w:r>
      <w:r w:rsidRPr="00B82BE5">
        <w:rPr>
          <w:rFonts w:ascii="Times New Roman" w:hAnsi="Times New Roman" w:cs="Times New Roman"/>
          <w:lang w:eastAsia="zh-TW"/>
        </w:rPr>
        <w:t>；</w:t>
      </w:r>
    </w:p>
    <w:p w14:paraId="21C8896D" w14:textId="6EBD42BF" w:rsidR="0097046D" w:rsidRPr="00B82BE5" w:rsidRDefault="0097046D" w:rsidP="0097046D">
      <w:pPr>
        <w:rPr>
          <w:rFonts w:ascii="Times New Roman" w:hAnsi="Times New Roman" w:cs="Times New Roman"/>
          <w:lang w:eastAsia="zh-TW"/>
        </w:rPr>
      </w:pPr>
      <w:r w:rsidRPr="00B82BE5">
        <w:rPr>
          <w:rFonts w:ascii="Times New Roman" w:hAnsi="Times New Roman" w:cs="Times New Roman"/>
          <w:lang w:eastAsia="zh-TW"/>
        </w:rPr>
        <w:t>2.</w:t>
      </w:r>
      <w:r w:rsidR="004D2531" w:rsidRPr="004D2531">
        <w:t xml:space="preserve"> </w:t>
      </w:r>
      <w:r w:rsidR="004D2531">
        <w:t>直接購買者須自費將產品寄回本公司</w:t>
      </w:r>
      <w:r w:rsidRPr="00B82BE5">
        <w:rPr>
          <w:rFonts w:ascii="Times New Roman" w:hAnsi="Times New Roman" w:cs="Times New Roman"/>
          <w:lang w:eastAsia="zh-TW"/>
        </w:rPr>
        <w:t>；</w:t>
      </w:r>
    </w:p>
    <w:p w14:paraId="254CE142" w14:textId="0732704F" w:rsidR="0097046D" w:rsidRPr="00B82BE5" w:rsidRDefault="0097046D" w:rsidP="0097046D">
      <w:pPr>
        <w:rPr>
          <w:rFonts w:ascii="Times New Roman" w:hAnsi="Times New Roman" w:cs="Times New Roman"/>
          <w:lang w:eastAsia="zh-TW"/>
        </w:rPr>
      </w:pPr>
      <w:r w:rsidRPr="00B82BE5">
        <w:rPr>
          <w:rFonts w:ascii="Times New Roman" w:hAnsi="Times New Roman" w:cs="Times New Roman"/>
          <w:lang w:eastAsia="zh-TW"/>
        </w:rPr>
        <w:t>3.</w:t>
      </w:r>
      <w:r w:rsidR="004D2531" w:rsidRPr="004D2531">
        <w:t xml:space="preserve"> </w:t>
      </w:r>
      <w:r w:rsidR="004D2531">
        <w:t>該產品須仍在保固期間內</w:t>
      </w:r>
      <w:r w:rsidRPr="00B82BE5">
        <w:rPr>
          <w:rFonts w:ascii="Times New Roman" w:hAnsi="Times New Roman" w:cs="Times New Roman"/>
          <w:lang w:eastAsia="zh-TW"/>
        </w:rPr>
        <w:t>。</w:t>
      </w:r>
    </w:p>
    <w:p w14:paraId="116A5F78" w14:textId="0A0B7789" w:rsidR="0097046D" w:rsidRPr="00B82BE5" w:rsidRDefault="0097046D" w:rsidP="0097046D">
      <w:pPr>
        <w:rPr>
          <w:rFonts w:ascii="Times New Roman" w:hAnsi="Times New Roman" w:cs="Times New Roman"/>
          <w:lang w:eastAsia="zh-TW"/>
        </w:rPr>
      </w:pPr>
      <w:r w:rsidRPr="00B82BE5">
        <w:rPr>
          <w:rFonts w:ascii="Times New Roman" w:hAnsi="Times New Roman" w:cs="Times New Roman"/>
          <w:lang w:eastAsia="zh-TW"/>
        </w:rPr>
        <w:t>本公司只對符合該產品技術條件的場合或環境下產生</w:t>
      </w:r>
      <w:r w:rsidR="004D2531">
        <w:rPr>
          <w:rFonts w:ascii="Times New Roman" w:hAnsi="Times New Roman" w:cs="Times New Roman"/>
          <w:lang w:eastAsia="zh-TW"/>
        </w:rPr>
        <w:t>瑕疵</w:t>
      </w:r>
      <w:r w:rsidRPr="00B82BE5">
        <w:rPr>
          <w:rFonts w:ascii="Times New Roman" w:hAnsi="Times New Roman" w:cs="Times New Roman"/>
          <w:lang w:eastAsia="zh-TW"/>
        </w:rPr>
        <w:t>的產品負責，對於特殊應用場</w:t>
      </w:r>
    </w:p>
    <w:p w14:paraId="38DD44CD" w14:textId="77777777" w:rsidR="0097046D" w:rsidRPr="00B82BE5" w:rsidRDefault="0097046D" w:rsidP="0097046D">
      <w:pPr>
        <w:rPr>
          <w:rFonts w:ascii="Times New Roman" w:hAnsi="Times New Roman" w:cs="Times New Roman"/>
          <w:lang w:eastAsia="zh-TW"/>
        </w:rPr>
      </w:pPr>
      <w:r w:rsidRPr="00B82BE5">
        <w:rPr>
          <w:rFonts w:ascii="Times New Roman" w:hAnsi="Times New Roman" w:cs="Times New Roman"/>
          <w:lang w:eastAsia="zh-TW"/>
        </w:rPr>
        <w:t>合不做任何保證、擔保或是書面陳述。同時本公司對其產品應用到其它產品或是電路中的可</w:t>
      </w:r>
    </w:p>
    <w:p w14:paraId="16F998A5" w14:textId="77777777" w:rsidR="0097046D" w:rsidRPr="00B82BE5" w:rsidRDefault="0097046D" w:rsidP="0097046D">
      <w:pPr>
        <w:rPr>
          <w:rFonts w:ascii="Times New Roman" w:eastAsiaTheme="minorEastAsia" w:hAnsi="Times New Roman" w:cs="Times New Roman"/>
        </w:rPr>
      </w:pPr>
      <w:r w:rsidRPr="00B82BE5">
        <w:rPr>
          <w:rFonts w:ascii="Times New Roman" w:hAnsi="Times New Roman" w:cs="Times New Roman"/>
          <w:lang w:eastAsia="zh-TW"/>
        </w:rPr>
        <w:t>靠性也不做任何承諾</w:t>
      </w:r>
    </w:p>
    <w:p w14:paraId="0D06D693" w14:textId="2FA98FAC" w:rsidR="00FC6087" w:rsidRPr="00B82BE5" w:rsidRDefault="003A6815" w:rsidP="0097046D">
      <w:pPr>
        <w:pStyle w:val="af1"/>
        <w:rPr>
          <w:rFonts w:ascii="Times New Roman" w:hAnsi="Times New Roman" w:cs="Times New Roman"/>
          <w:b/>
          <w:bCs/>
        </w:rPr>
      </w:pPr>
      <w:r w:rsidRPr="00B82BE5">
        <w:rPr>
          <w:rFonts w:ascii="Times New Roman" w:eastAsia="PMingLiU" w:hAnsi="Times New Roman" w:cs="Times New Roman"/>
          <w:b/>
          <w:bCs/>
          <w:lang w:eastAsia="zh-TW"/>
        </w:rPr>
        <w:t>商標聲明</w:t>
      </w:r>
      <w:r w:rsidRPr="00B82BE5">
        <w:rPr>
          <w:rFonts w:ascii="Times New Roman" w:hAnsi="Times New Roman" w:cs="Times New Roman"/>
          <w:b/>
          <w:bCs/>
        </w:rPr>
        <w:t xml:space="preserve"> </w:t>
      </w:r>
    </w:p>
    <w:p w14:paraId="37368A9E" w14:textId="77777777" w:rsidR="003C184E" w:rsidRPr="003C184E" w:rsidRDefault="0097046D" w:rsidP="003C184E">
      <w:pPr>
        <w:pStyle w:val="af3"/>
        <w:rPr>
          <w:rFonts w:ascii="Times New Roman" w:hAnsi="Times New Roman" w:cs="Times New Roman"/>
          <w:kern w:val="2"/>
          <w:sz w:val="22"/>
          <w14:ligatures w14:val="standardContextual"/>
        </w:rPr>
      </w:pPr>
      <w:r w:rsidRPr="003C184E">
        <w:rPr>
          <w:rFonts w:ascii="Times New Roman" w:hAnsi="Times New Roman" w:cs="Times New Roman"/>
          <w:kern w:val="2"/>
          <w:sz w:val="22"/>
          <w14:ligatures w14:val="standardContextual"/>
        </w:rPr>
        <w:t>非經本公司書面許可，</w:t>
      </w:r>
      <w:r w:rsidR="003C184E" w:rsidRPr="003C184E">
        <w:rPr>
          <w:rFonts w:ascii="Times New Roman" w:hAnsi="Times New Roman" w:cs="Times New Roman"/>
          <w:kern w:val="2"/>
          <w:sz w:val="22"/>
          <w14:ligatures w14:val="standardContextual"/>
        </w:rPr>
        <w:t>任何單位和個人不得擅自摘抄、複製本文件內容的部分或全部，並不得以任何形式傳播。</w:t>
      </w:r>
    </w:p>
    <w:p w14:paraId="104D2109" w14:textId="26F24464" w:rsidR="0097046D" w:rsidRPr="003C184E" w:rsidRDefault="0097046D" w:rsidP="0097046D">
      <w:pPr>
        <w:ind w:firstLine="420"/>
        <w:rPr>
          <w:rFonts w:ascii="Times New Roman" w:hAnsi="Times New Roman" w:cs="Times New Roman"/>
          <w:lang w:eastAsia="zh-TW"/>
        </w:rPr>
      </w:pPr>
    </w:p>
    <w:p w14:paraId="119361BE" w14:textId="77777777" w:rsidR="0097046D" w:rsidRPr="00B82BE5" w:rsidRDefault="003A6815" w:rsidP="0097046D">
      <w:pPr>
        <w:rPr>
          <w:rFonts w:ascii="Times New Roman" w:eastAsiaTheme="minorEastAsia" w:hAnsi="Times New Roman" w:cs="Times New Roman"/>
        </w:rPr>
      </w:pPr>
      <w:r w:rsidRPr="00B82BE5">
        <w:rPr>
          <w:rFonts w:ascii="Times New Roman" w:hAnsi="Times New Roman" w:cs="Times New Roman"/>
          <w:b/>
          <w:bCs/>
          <w:color w:val="2265AE"/>
          <w:sz w:val="32"/>
          <w:szCs w:val="36"/>
          <w:lang w:eastAsia="zh-TW"/>
        </w:rPr>
        <w:t>注意</w:t>
      </w:r>
    </w:p>
    <w:p w14:paraId="25539652" w14:textId="6CE78ECE" w:rsidR="00FC6087" w:rsidRPr="00B82BE5" w:rsidRDefault="003A6815" w:rsidP="0097046D">
      <w:pPr>
        <w:ind w:firstLine="420"/>
        <w:rPr>
          <w:rFonts w:ascii="Times New Roman" w:hAnsi="Times New Roman" w:cs="Times New Roman"/>
          <w:lang w:eastAsia="zh-TW"/>
        </w:rPr>
      </w:pPr>
      <w:r w:rsidRPr="00B82BE5">
        <w:rPr>
          <w:rFonts w:ascii="Times New Roman" w:hAnsi="Times New Roman" w:cs="Times New Roman"/>
          <w:lang w:eastAsia="zh-TW"/>
        </w:rPr>
        <w:t>由於產品版本升級或其他原因，本文檔內容可能會在未提前通知的情況下不定期進項更新。除非另有約定，</w:t>
      </w:r>
      <w:r w:rsidR="003C184E">
        <w:rPr>
          <w:lang w:eastAsia="zh-TW"/>
        </w:rPr>
        <w:t>本文檔僅作為使用指引，本文檔中的所有陳述、資訊和建議都依賴於具體的操作環境，並且不構成任何明示或暗示的保證。</w:t>
      </w:r>
    </w:p>
    <w:sectPr w:rsidR="00FC6087" w:rsidRPr="00B82BE5">
      <w:headerReference w:type="default" r:id="rId16"/>
      <w:footerReference w:type="default" r:id="rId17"/>
      <w:pgSz w:w="11906" w:h="16838"/>
      <w:pgMar w:top="1440" w:right="1080" w:bottom="1440" w:left="108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D3F134" w14:textId="77777777" w:rsidR="00285538" w:rsidRDefault="00285538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657D34C1" w14:textId="77777777" w:rsidR="00285538" w:rsidRDefault="00285538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41079449"/>
      <w:docPartObj>
        <w:docPartGallery w:val="Page Numbers (Bottom of Page)"/>
        <w:docPartUnique/>
      </w:docPartObj>
    </w:sdtPr>
    <w:sdtContent>
      <w:p w14:paraId="3E5873BD" w14:textId="3D12B6BF" w:rsidR="00FC6087" w:rsidRPr="0068200F" w:rsidRDefault="0068200F" w:rsidP="0068200F">
        <w:pPr>
          <w:pStyle w:val="a3"/>
          <w:jc w:val="center"/>
          <w:rPr>
            <w:rFonts w:hint="eastAsia"/>
          </w:rPr>
        </w:pPr>
        <w:r>
          <w:rPr>
            <w:noProof/>
            <w:lang w:eastAsia="zh-TW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2F65AEE6" wp14:editId="2EF709C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-72815</wp:posOffset>
                  </wp:positionV>
                  <wp:extent cx="2272665" cy="243205"/>
                  <wp:effectExtent l="0" t="0" r="0" b="5080"/>
                  <wp:wrapNone/>
                  <wp:docPr id="1807170902" name="文本框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272665" cy="243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ADD6808" w14:textId="77777777" w:rsidR="00FC6087" w:rsidRDefault="003A6815" w:rsidP="0097046D">
                              <w:pPr>
                                <w:pStyle w:val="a3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TW"/>
                                </w:rPr>
                                <w:t xml:space="preserve">© </w:t>
                              </w:r>
                              <w:r>
                                <w:rPr>
                                  <w:rFonts w:hint="eastAsia"/>
                                  <w:lang w:eastAsia="zh-TW"/>
                                </w:rPr>
                                <w:t>版權所有·瞻信科技股份有限公司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2F65AEE6" id="_x0000_t202" coordsize="21600,21600" o:spt="202" path="m,l,21600r21600,l21600,xe">
                  <v:stroke joinstyle="miter"/>
                  <v:path gradientshapeok="t" o:connecttype="rect"/>
                </v:shapetype>
                <v:shape id="文本框 3" o:spid="_x0000_s1026" type="#_x0000_t202" style="position:absolute;left:0;text-align:left;margin-left:.1pt;margin-top:-5.75pt;width:178.95pt;height:19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" fillcolor="white [3201]" stroked="f" strokeweight=".5pt">
                  <v:textbox>
                    <w:txbxContent>
                      <w:p w14:paraId="1ADD6808" w14:textId="77777777" w:rsidR="00FC6087" w:rsidRDefault="003A6815" w:rsidP="0097046D">
                        <w:pPr>
                          <w:pStyle w:val="a3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  <w:lang w:eastAsia="zh-TW"/>
                          </w:rPr>
                          <w:t xml:space="preserve">© </w:t>
                        </w:r>
                        <w:r>
                          <w:rPr>
                            <w:rFonts w:hint="eastAsia"/>
                            <w:lang w:eastAsia="zh-TW"/>
                          </w:rPr>
                          <w:t>版權所有·瞻信科技股份有限公司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9A7838">
          <w:rPr>
            <w:rFonts w:ascii="宋体" w:hAnsi="宋体"/>
            <w:b/>
            <w:bCs/>
            <w:noProof/>
            <w:sz w:val="24"/>
            <w:szCs w:val="24"/>
            <w:lang w:eastAsia="zh-TW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69851372" wp14:editId="7996C54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-139646</wp:posOffset>
                  </wp:positionV>
                  <wp:extent cx="6189345" cy="0"/>
                  <wp:effectExtent l="0" t="0" r="0" b="0"/>
                  <wp:wrapNone/>
                  <wp:docPr id="509758412" name="直接连接符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18934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560EEBCC" id="直接连接符 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11pt" to="487.35pt,-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" strokecolor="gray [1629]" strokeweight="1pt">
                  <v:stroke joinstyle="miter"/>
                </v:line>
              </w:pict>
            </mc:Fallback>
          </mc:AlternateContent>
        </w:r>
        <w:r w:rsidR="009A7838">
          <w:fldChar w:fldCharType="begin"/>
        </w:r>
        <w:r w:rsidR="009A7838">
          <w:instrText>PAGE   \* MERGEFORMAT</w:instrText>
        </w:r>
        <w:r w:rsidR="009A7838">
          <w:fldChar w:fldCharType="separate"/>
        </w:r>
        <w:r w:rsidR="003C184E" w:rsidRPr="003C184E">
          <w:rPr>
            <w:noProof/>
            <w:lang w:val="zh-CN"/>
          </w:rPr>
          <w:t>3</w:t>
        </w:r>
        <w:r w:rsidR="009A7838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F50434" w14:textId="77777777" w:rsidR="00285538" w:rsidRDefault="00285538">
      <w:pPr>
        <w:rPr>
          <w:rFonts w:hint="eastAsia"/>
        </w:rPr>
      </w:pPr>
      <w:r>
        <w:separator/>
      </w:r>
    </w:p>
  </w:footnote>
  <w:footnote w:type="continuationSeparator" w:id="0">
    <w:p w14:paraId="64E4F72D" w14:textId="77777777" w:rsidR="00285538" w:rsidRDefault="00285538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E47F4" w14:textId="273F730E" w:rsidR="00FC6087" w:rsidRDefault="003A6815">
    <w:pPr>
      <w:pStyle w:val="a5"/>
      <w:ind w:firstLine="482"/>
      <w:jc w:val="right"/>
      <w:rPr>
        <w:rFonts w:ascii="宋体" w:hAnsi="宋体" w:hint="eastAsia"/>
        <w:b/>
        <w:bCs/>
        <w:sz w:val="24"/>
        <w:szCs w:val="24"/>
      </w:rPr>
    </w:pPr>
    <w:r>
      <w:rPr>
        <w:rFonts w:ascii="宋体" w:hAnsi="宋体"/>
        <w:b/>
        <w:bCs/>
        <w:noProof/>
        <w:sz w:val="24"/>
        <w:szCs w:val="24"/>
        <w:lang w:eastAsia="zh-TW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8985079" wp14:editId="46540EDE">
              <wp:simplePos x="0" y="0"/>
              <wp:positionH relativeFrom="column">
                <wp:posOffset>1270</wp:posOffset>
              </wp:positionH>
              <wp:positionV relativeFrom="paragraph">
                <wp:posOffset>358140</wp:posOffset>
              </wp:positionV>
              <wp:extent cx="6189345" cy="0"/>
              <wp:effectExtent l="0" t="0" r="0" b="0"/>
              <wp:wrapNone/>
              <wp:docPr id="1099721749" name="直接连接符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89378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直接连接符 1" o:spid="_x0000_s1026" o:spt="20" style="position:absolute;left:0pt;margin-left:0.1pt;margin-top:28.2pt;height:0pt;width:487.35pt;z-index:251660288;mso-width-relative:page;mso-height-relative:page;" filled="f" stroked="t" coordsize="21600,21600" o:gfxdata="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GbReFHSAAAABgEAAA8AAAAAAAAAAQAgAAAAIgAAAGRycy9kb3ducmV2&#10;LnhtbFBLAQIUABQAAAAIAIdO4kC8SA6vAgIAAPQDAAAOAAAAAAAAAAEAIAAAACEBAABkcnMvZTJv&#10;RG9jLnhtbFBLBQYAAAAABgAGAFkBAACVBQAAAAA=&#10;">
              <v:fill on="f" focussize="0,0"/>
              <v:stroke weight="1pt" color="#808080 [1629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ascii="宋体" w:hAnsi="宋体" w:hint="eastAsia"/>
        <w:b/>
        <w:bCs/>
        <w:sz w:val="24"/>
        <w:szCs w:val="24"/>
        <w:lang w:eastAsia="zh-TW"/>
      </w:rPr>
      <w:t>無線智慧插座說明書</w:t>
    </w:r>
    <w:r>
      <w:rPr>
        <w:rFonts w:ascii="宋体" w:hAnsi="宋体" w:hint="eastAsia"/>
        <w:b/>
        <w:bCs/>
        <w:sz w:val="24"/>
        <w:szCs w:val="24"/>
        <w:lang w:eastAsia="zh-TW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62D5C"/>
    <w:multiLevelType w:val="hybridMultilevel"/>
    <w:tmpl w:val="9B2EAABE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29B0282"/>
    <w:multiLevelType w:val="hybridMultilevel"/>
    <w:tmpl w:val="B97E89F0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209C3974"/>
    <w:multiLevelType w:val="hybridMultilevel"/>
    <w:tmpl w:val="7A3A927E"/>
    <w:lvl w:ilvl="0" w:tplc="AED8304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39093C1D"/>
    <w:multiLevelType w:val="multilevel"/>
    <w:tmpl w:val="39093C1D"/>
    <w:lvl w:ilvl="0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624994028">
    <w:abstractNumId w:val="3"/>
  </w:num>
  <w:num w:numId="2" w16cid:durableId="955797135">
    <w:abstractNumId w:val="1"/>
  </w:num>
  <w:num w:numId="3" w16cid:durableId="1870222662">
    <w:abstractNumId w:val="0"/>
  </w:num>
  <w:num w:numId="4" w16cid:durableId="20514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bordersDoNotSurroundHeader/>
  <w:bordersDoNotSurroundFooter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8AB"/>
    <w:rsid w:val="B6F766FE"/>
    <w:rsid w:val="0000731A"/>
    <w:rsid w:val="00046665"/>
    <w:rsid w:val="000820AA"/>
    <w:rsid w:val="000B4D81"/>
    <w:rsid w:val="0010310A"/>
    <w:rsid w:val="00114439"/>
    <w:rsid w:val="00114CE3"/>
    <w:rsid w:val="00117E76"/>
    <w:rsid w:val="00121A75"/>
    <w:rsid w:val="001F0EB0"/>
    <w:rsid w:val="0023023F"/>
    <w:rsid w:val="00236824"/>
    <w:rsid w:val="00285538"/>
    <w:rsid w:val="002A09E7"/>
    <w:rsid w:val="002E60DF"/>
    <w:rsid w:val="003154AE"/>
    <w:rsid w:val="00315E74"/>
    <w:rsid w:val="00345AE3"/>
    <w:rsid w:val="00360CED"/>
    <w:rsid w:val="00396BF9"/>
    <w:rsid w:val="003A6815"/>
    <w:rsid w:val="003B1249"/>
    <w:rsid w:val="003C15C8"/>
    <w:rsid w:val="003C184E"/>
    <w:rsid w:val="003D374B"/>
    <w:rsid w:val="003E0D31"/>
    <w:rsid w:val="003F2B50"/>
    <w:rsid w:val="003F353C"/>
    <w:rsid w:val="00405091"/>
    <w:rsid w:val="00436A17"/>
    <w:rsid w:val="00440D7F"/>
    <w:rsid w:val="004657E5"/>
    <w:rsid w:val="0047102E"/>
    <w:rsid w:val="00495A29"/>
    <w:rsid w:val="004B3262"/>
    <w:rsid w:val="004D045D"/>
    <w:rsid w:val="004D2531"/>
    <w:rsid w:val="004E37ED"/>
    <w:rsid w:val="00506202"/>
    <w:rsid w:val="00510654"/>
    <w:rsid w:val="0053127D"/>
    <w:rsid w:val="00535C45"/>
    <w:rsid w:val="00560035"/>
    <w:rsid w:val="0063629F"/>
    <w:rsid w:val="0064188D"/>
    <w:rsid w:val="00663591"/>
    <w:rsid w:val="0066711E"/>
    <w:rsid w:val="0068200F"/>
    <w:rsid w:val="006B42D6"/>
    <w:rsid w:val="006D38AB"/>
    <w:rsid w:val="00743794"/>
    <w:rsid w:val="00780879"/>
    <w:rsid w:val="007E74B2"/>
    <w:rsid w:val="00807509"/>
    <w:rsid w:val="00854737"/>
    <w:rsid w:val="0089664B"/>
    <w:rsid w:val="008D541E"/>
    <w:rsid w:val="0096138A"/>
    <w:rsid w:val="009650BC"/>
    <w:rsid w:val="0097046D"/>
    <w:rsid w:val="009A7838"/>
    <w:rsid w:val="009B2F73"/>
    <w:rsid w:val="009E6DF2"/>
    <w:rsid w:val="00AC1364"/>
    <w:rsid w:val="00B37810"/>
    <w:rsid w:val="00B44A9B"/>
    <w:rsid w:val="00B54999"/>
    <w:rsid w:val="00B82BE5"/>
    <w:rsid w:val="00B91199"/>
    <w:rsid w:val="00C23E22"/>
    <w:rsid w:val="00C64202"/>
    <w:rsid w:val="00CB07AD"/>
    <w:rsid w:val="00D01F00"/>
    <w:rsid w:val="00D02D71"/>
    <w:rsid w:val="00D03F6F"/>
    <w:rsid w:val="00D04071"/>
    <w:rsid w:val="00DA22F8"/>
    <w:rsid w:val="00DA27C6"/>
    <w:rsid w:val="00DD1D53"/>
    <w:rsid w:val="00E17881"/>
    <w:rsid w:val="00E20048"/>
    <w:rsid w:val="00E538F9"/>
    <w:rsid w:val="00EB4977"/>
    <w:rsid w:val="00FC133C"/>
    <w:rsid w:val="00FC6087"/>
    <w:rsid w:val="00FD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6D46FA"/>
  <w15:docId w15:val="{5910646C-01D6-44AB-AA4A-3986ED38A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2BE5"/>
    <w:pPr>
      <w:widowControl w:val="0"/>
      <w:spacing w:line="360" w:lineRule="auto"/>
    </w:pPr>
    <w:rPr>
      <w:rFonts w:eastAsia="PMingLiU"/>
      <w:kern w:val="2"/>
      <w:sz w:val="22"/>
      <w:szCs w:val="24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HTML">
    <w:name w:val="HTML Preformatted"/>
    <w:basedOn w:val="a"/>
    <w:link w:val="HTML0"/>
    <w:uiPriority w:val="99"/>
    <w:semiHidden/>
    <w:unhideWhenUsed/>
    <w:rPr>
      <w:rFonts w:ascii="Courier New" w:hAnsi="Courier New" w:cs="Courier New"/>
      <w:sz w:val="20"/>
      <w:szCs w:val="20"/>
    </w:rPr>
  </w:style>
  <w:style w:type="paragraph" w:styleId="a9">
    <w:name w:val="Title"/>
    <w:basedOn w:val="a"/>
    <w:next w:val="a"/>
    <w:link w:val="aa"/>
    <w:uiPriority w:val="10"/>
    <w:qFormat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b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aa">
    <w:name w:val="标题 字符"/>
    <w:basedOn w:val="a0"/>
    <w:link w:val="a9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c">
    <w:name w:val="Quote"/>
    <w:basedOn w:val="a"/>
    <w:next w:val="a"/>
    <w:link w:val="ad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d">
    <w:name w:val="引用 字符"/>
    <w:basedOn w:val="a0"/>
    <w:link w:val="ac"/>
    <w:uiPriority w:val="29"/>
    <w:rPr>
      <w:i/>
      <w:iCs/>
      <w:color w:val="404040" w:themeColor="text1" w:themeTint="BF"/>
    </w:r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2F5496" w:themeColor="accent1" w:themeShade="BF"/>
    </w:rPr>
  </w:style>
  <w:style w:type="paragraph" w:styleId="af">
    <w:name w:val="Intense Quote"/>
    <w:basedOn w:val="a"/>
    <w:next w:val="a"/>
    <w:link w:val="af0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f0">
    <w:name w:val="明显引用 字符"/>
    <w:basedOn w:val="a0"/>
    <w:link w:val="af"/>
    <w:uiPriority w:val="30"/>
    <w:rPr>
      <w:i/>
      <w:iCs/>
      <w:color w:val="2F5496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HTML0">
    <w:name w:val="HTML 预设格式 字符"/>
    <w:basedOn w:val="a0"/>
    <w:link w:val="HTML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customStyle="1" w:styleId="af1">
    <w:name w:val="大标题"/>
    <w:basedOn w:val="1"/>
    <w:link w:val="af2"/>
    <w:qFormat/>
    <w:pPr>
      <w:spacing w:before="280"/>
    </w:pPr>
    <w:rPr>
      <w:rFonts w:ascii="黑体" w:eastAsia="黑体" w:hAnsi="黑体"/>
      <w:color w:val="2265AE"/>
      <w:sz w:val="32"/>
      <w:szCs w:val="36"/>
    </w:rPr>
  </w:style>
  <w:style w:type="character" w:customStyle="1" w:styleId="af2">
    <w:name w:val="大标题 字符"/>
    <w:basedOn w:val="10"/>
    <w:link w:val="af1"/>
    <w:rPr>
      <w:rFonts w:ascii="黑体" w:eastAsia="黑体" w:hAnsi="黑体" w:cstheme="majorBidi"/>
      <w:color w:val="2265AE"/>
      <w:sz w:val="32"/>
      <w:szCs w:val="36"/>
    </w:rPr>
  </w:style>
  <w:style w:type="paragraph" w:styleId="af3">
    <w:name w:val="Normal (Web)"/>
    <w:basedOn w:val="a"/>
    <w:uiPriority w:val="99"/>
    <w:semiHidden/>
    <w:unhideWhenUsed/>
    <w:rsid w:val="003C184E"/>
    <w:pPr>
      <w:widowControl/>
      <w:spacing w:before="100" w:beforeAutospacing="1" w:after="100" w:afterAutospacing="1" w:line="240" w:lineRule="auto"/>
    </w:pPr>
    <w:rPr>
      <w:rFonts w:ascii="PMingLiU" w:hAnsi="PMingLiU" w:cs="PMingLiU"/>
      <w:kern w:val="0"/>
      <w:sz w:val="24"/>
      <w:lang w:eastAsia="zh-TW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75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0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572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77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282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81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622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7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2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0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774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755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670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216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b964d85-2945-4656-a25c-99d0e5d15aab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DE8BF1962B07654E915662B7CDD89CFA" ma:contentTypeVersion="10" ma:contentTypeDescription="新建文档。" ma:contentTypeScope="" ma:versionID="8a3d199157677114502074af581b81b8">
  <xsd:schema xmlns:xsd="http://www.w3.org/2001/XMLSchema" xmlns:xs="http://www.w3.org/2001/XMLSchema" xmlns:p="http://schemas.microsoft.com/office/2006/metadata/properties" xmlns:ns2="4b964d85-2945-4656-a25c-99d0e5d15aab" targetNamespace="http://schemas.microsoft.com/office/2006/metadata/properties" ma:root="true" ma:fieldsID="977defe40d95604192c7411b93a95f10" ns2:_="">
    <xsd:import namespace="4b964d85-2945-4656-a25c-99d0e5d15a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964d85-2945-4656-a25c-99d0e5d15a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图像标记" ma:readOnly="false" ma:fieldId="{5cf76f15-5ced-4ddc-b409-7134ff3c332f}" ma:taxonomyMulti="true" ma:sspId="863fa8cf-43de-4133-bcec-55fa735bba3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FEF1C2-59A5-47D5-B6EC-81CA02F730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CBEE3B-A9B3-41EE-9AEA-F079F9F0021A}">
  <ds:schemaRefs>
    <ds:schemaRef ds:uri="http://schemas.microsoft.com/office/2006/metadata/properties"/>
    <ds:schemaRef ds:uri="http://schemas.microsoft.com/office/infopath/2007/PartnerControls"/>
    <ds:schemaRef ds:uri="4b964d85-2945-4656-a25c-99d0e5d15aab"/>
  </ds:schemaRefs>
</ds:datastoreItem>
</file>

<file path=customXml/itemProps3.xml><?xml version="1.0" encoding="utf-8"?>
<ds:datastoreItem xmlns:ds="http://schemas.openxmlformats.org/officeDocument/2006/customXml" ds:itemID="{0755704B-6192-4FB1-A408-F3FE2473FF6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5.xml><?xml version="1.0" encoding="utf-8"?>
<ds:datastoreItem xmlns:ds="http://schemas.openxmlformats.org/officeDocument/2006/customXml" ds:itemID="{7D76B17D-8F86-4BD3-8233-E4AC0A0958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964d85-2945-4656-a25c-99d0e5d15a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314</Words>
  <Characters>1793</Characters>
  <Application>Microsoft Office Word</Application>
  <DocSecurity>0</DocSecurity>
  <Lines>14</Lines>
  <Paragraphs>4</Paragraphs>
  <ScaleCrop>false</ScaleCrop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Dong Nina</dc:creator>
  <cp:lastModifiedBy>Dong Nina</cp:lastModifiedBy>
  <cp:revision>2</cp:revision>
  <dcterms:created xsi:type="dcterms:W3CDTF">2025-06-26T07:06:00Z</dcterms:created>
  <dcterms:modified xsi:type="dcterms:W3CDTF">2025-06-26T07:06:00Z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2052-7.5.1.8994</vt:lpwstr>
  </property>
  <property fmtid="{D5CDD505-2E9C-101B-9397-08002B2CF9AE}" pid="3" name="ICV">
    <vt:lpwstr>D48D5E3BB7BE4F773D775568AC6D994A_42</vt:lpwstr>
  </property>
  <property fmtid="{D5CDD505-2E9C-101B-9397-08002B2CF9AE}" pid="4" name="ContentTypeId">
    <vt:lpwstr>0x010100DE8BF1962B07654E915662B7CDD89CFA</vt:lpwstr>
  </property>
  <property fmtid="{D5CDD505-2E9C-101B-9397-08002B2CF9AE}" pid="5" name="MediaServiceImageTags">
    <vt:lpwstr/>
  </property>
</Properties>
</file>